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FA" w:rsidRPr="00FD619A" w:rsidRDefault="00C171FA" w:rsidP="00C171FA">
      <w:pPr>
        <w:widowControl/>
        <w:jc w:val="center"/>
        <w:rPr>
          <w:rFonts w:eastAsia="Times New Roman"/>
          <w:b/>
          <w:color w:val="000000"/>
        </w:rPr>
      </w:pPr>
      <w:r w:rsidRPr="00FD619A">
        <w:rPr>
          <w:rFonts w:eastAsia="Times New Roman"/>
          <w:b/>
          <w:color w:val="000000"/>
        </w:rPr>
        <w:t xml:space="preserve">ФЕДЕРАЛЬНОЕ ГОСУДАРСТВЕННОЕ БЮДЖЕТНОЕ </w:t>
      </w:r>
    </w:p>
    <w:p w:rsidR="00C171FA" w:rsidRPr="00FD619A" w:rsidRDefault="00C171FA" w:rsidP="00C171FA">
      <w:pPr>
        <w:widowControl/>
        <w:jc w:val="center"/>
        <w:rPr>
          <w:rFonts w:eastAsia="Times New Roman"/>
          <w:b/>
          <w:color w:val="000000"/>
        </w:rPr>
      </w:pPr>
      <w:r w:rsidRPr="00FD619A">
        <w:rPr>
          <w:rFonts w:eastAsia="Times New Roman"/>
          <w:b/>
          <w:color w:val="000000"/>
        </w:rPr>
        <w:t>ОБРАЗОВАТЕЛЬНОЕ УЧРЕЖДЕНИЕ</w:t>
      </w:r>
    </w:p>
    <w:p w:rsidR="00C171FA" w:rsidRPr="00FD619A" w:rsidRDefault="00C171FA" w:rsidP="00C171FA">
      <w:pPr>
        <w:widowControl/>
        <w:jc w:val="center"/>
        <w:rPr>
          <w:rFonts w:eastAsia="Times New Roman"/>
          <w:b/>
          <w:color w:val="000000"/>
        </w:rPr>
      </w:pPr>
      <w:r w:rsidRPr="00FD619A">
        <w:rPr>
          <w:rFonts w:eastAsia="Times New Roman"/>
          <w:b/>
          <w:color w:val="000000"/>
        </w:rPr>
        <w:t>ВЫСШЕГО  ОБРАЗОВАНИЯ</w:t>
      </w:r>
    </w:p>
    <w:p w:rsidR="00C171FA" w:rsidRPr="00FD619A" w:rsidRDefault="00C171FA" w:rsidP="00C171FA">
      <w:pPr>
        <w:widowControl/>
        <w:jc w:val="center"/>
        <w:rPr>
          <w:rFonts w:eastAsia="Times New Roman"/>
          <w:b/>
          <w:color w:val="000000"/>
        </w:rPr>
      </w:pPr>
      <w:r w:rsidRPr="00FD619A">
        <w:rPr>
          <w:rFonts w:eastAsia="Times New Roman"/>
          <w:b/>
          <w:color w:val="000000"/>
        </w:rPr>
        <w:t>«САРАТОВСКАЯ ГОСУДАРСТВЕННАЯ ЮРИДИЧЕСКАЯ АКАДЕМИЯ»</w:t>
      </w:r>
    </w:p>
    <w:p w:rsidR="00C171FA" w:rsidRPr="00A125F0" w:rsidRDefault="00C171FA" w:rsidP="00C171FA">
      <w:pPr>
        <w:widowControl/>
        <w:rPr>
          <w:rFonts w:eastAsia="Times New Roman"/>
          <w:b/>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A125F0">
        <w:rPr>
          <w:rFonts w:eastAsia="Times New Roman"/>
          <w:b/>
          <w:color w:val="000000"/>
        </w:rPr>
        <w:t>СМОЛЕНСКИЙ ФИЛИАЛ</w:t>
      </w:r>
    </w:p>
    <w:p w:rsidR="00C171FA" w:rsidRPr="00FD619A" w:rsidRDefault="00C171FA" w:rsidP="00C171FA">
      <w:pPr>
        <w:widowControl/>
        <w:rPr>
          <w:rFonts w:eastAsia="Times New Roman"/>
          <w:color w:val="000000"/>
        </w:rPr>
      </w:pPr>
    </w:p>
    <w:p w:rsidR="00C171FA" w:rsidRPr="00FD619A" w:rsidRDefault="00C171FA" w:rsidP="00C171FA">
      <w:pPr>
        <w:widowControl/>
        <w:rPr>
          <w:rFonts w:eastAsia="Times New Roman"/>
          <w:color w:val="000000"/>
        </w:rPr>
      </w:pPr>
    </w:p>
    <w:p w:rsidR="00C171FA" w:rsidRPr="00FD619A" w:rsidRDefault="00C171FA" w:rsidP="00C171FA">
      <w:pPr>
        <w:widowControl/>
        <w:rPr>
          <w:rFonts w:eastAsia="Times New Roman"/>
          <w:color w:val="000000"/>
        </w:rPr>
      </w:pPr>
    </w:p>
    <w:p w:rsidR="00C171FA" w:rsidRPr="00FD619A" w:rsidRDefault="00C171FA" w:rsidP="00C171FA">
      <w:pPr>
        <w:widowControl/>
        <w:rPr>
          <w:rFonts w:eastAsia="Times New Roman"/>
          <w:color w:val="000000"/>
        </w:rPr>
      </w:pPr>
    </w:p>
    <w:p w:rsidR="00C171FA" w:rsidRPr="00FD619A" w:rsidRDefault="00C171FA" w:rsidP="00C171FA">
      <w:pPr>
        <w:widowControl/>
        <w:rPr>
          <w:rFonts w:eastAsia="Times New Roman"/>
          <w:color w:val="000000"/>
        </w:rPr>
      </w:pPr>
    </w:p>
    <w:tbl>
      <w:tblPr>
        <w:tblW w:w="0" w:type="auto"/>
        <w:tblInd w:w="648" w:type="dxa"/>
        <w:tblBorders>
          <w:top w:val="nil"/>
          <w:left w:val="nil"/>
          <w:bottom w:val="nil"/>
          <w:right w:val="nil"/>
        </w:tblBorders>
        <w:tblLook w:val="0000" w:firstRow="0" w:lastRow="0" w:firstColumn="0" w:lastColumn="0" w:noHBand="0" w:noVBand="0"/>
      </w:tblPr>
      <w:tblGrid>
        <w:gridCol w:w="5040"/>
        <w:gridCol w:w="3883"/>
      </w:tblGrid>
      <w:tr w:rsidR="00C171FA" w:rsidRPr="00FD619A" w:rsidTr="00DE7C98">
        <w:trPr>
          <w:trHeight w:val="1758"/>
        </w:trPr>
        <w:tc>
          <w:tcPr>
            <w:tcW w:w="5040" w:type="dxa"/>
          </w:tcPr>
          <w:p w:rsidR="00C171FA" w:rsidRPr="00FD619A" w:rsidRDefault="00C171FA" w:rsidP="00DE7C98">
            <w:pPr>
              <w:widowControl/>
              <w:rPr>
                <w:rFonts w:eastAsia="Times New Roman"/>
                <w:b/>
                <w:bCs/>
                <w:color w:val="000000"/>
              </w:rPr>
            </w:pPr>
          </w:p>
          <w:p w:rsidR="00C171FA" w:rsidRPr="00FD619A" w:rsidRDefault="00C171FA" w:rsidP="00DE7C98">
            <w:pPr>
              <w:widowControl/>
              <w:rPr>
                <w:rFonts w:eastAsia="Times New Roman"/>
                <w:color w:val="000000"/>
              </w:rPr>
            </w:pPr>
          </w:p>
        </w:tc>
        <w:tc>
          <w:tcPr>
            <w:tcW w:w="0" w:type="auto"/>
          </w:tcPr>
          <w:p w:rsidR="00C171FA" w:rsidRPr="00FD619A" w:rsidRDefault="00C171FA" w:rsidP="00DE7C98">
            <w:pPr>
              <w:widowControl/>
              <w:rPr>
                <w:rFonts w:eastAsia="Times New Roman"/>
                <w:b/>
                <w:bCs/>
                <w:color w:val="000000"/>
              </w:rPr>
            </w:pPr>
            <w:r w:rsidRPr="00FD619A">
              <w:rPr>
                <w:rFonts w:eastAsia="Times New Roman"/>
                <w:b/>
                <w:bCs/>
                <w:color w:val="000000"/>
              </w:rPr>
              <w:t xml:space="preserve">УТВЕРЖДАЮ </w:t>
            </w:r>
          </w:p>
          <w:p w:rsidR="00C171FA" w:rsidRPr="00FD619A" w:rsidRDefault="00C171FA" w:rsidP="00DE7C98">
            <w:pPr>
              <w:widowControl/>
              <w:rPr>
                <w:rFonts w:eastAsia="Times New Roman"/>
                <w:color w:val="000000"/>
              </w:rPr>
            </w:pPr>
          </w:p>
          <w:p w:rsidR="00C171FA" w:rsidRPr="00FD619A" w:rsidRDefault="00C171FA" w:rsidP="00DE7C98">
            <w:pPr>
              <w:widowControl/>
              <w:rPr>
                <w:rFonts w:eastAsia="Times New Roman"/>
                <w:color w:val="000000"/>
              </w:rPr>
            </w:pPr>
            <w:r>
              <w:rPr>
                <w:rFonts w:eastAsia="Times New Roman"/>
                <w:color w:val="000000"/>
              </w:rPr>
              <w:t>Дир</w:t>
            </w:r>
            <w:r w:rsidRPr="00FD619A">
              <w:rPr>
                <w:rFonts w:eastAsia="Times New Roman"/>
                <w:color w:val="000000"/>
              </w:rPr>
              <w:t xml:space="preserve">ектор </w:t>
            </w:r>
            <w:r>
              <w:rPr>
                <w:rFonts w:eastAsia="Times New Roman"/>
                <w:color w:val="000000"/>
              </w:rPr>
              <w:t>СФ ФГБОУ В</w:t>
            </w:r>
            <w:r w:rsidRPr="00FD619A">
              <w:rPr>
                <w:rFonts w:eastAsia="Times New Roman"/>
                <w:color w:val="000000"/>
              </w:rPr>
              <w:t xml:space="preserve">О «СГЮА» </w:t>
            </w:r>
          </w:p>
          <w:p w:rsidR="00C171FA" w:rsidRPr="00FD619A" w:rsidRDefault="00C171FA" w:rsidP="00DE7C98">
            <w:pPr>
              <w:widowControl/>
              <w:rPr>
                <w:rFonts w:eastAsia="Times New Roman"/>
                <w:color w:val="000000"/>
              </w:rPr>
            </w:pPr>
            <w:r w:rsidRPr="00FD619A">
              <w:rPr>
                <w:rFonts w:eastAsia="Times New Roman"/>
                <w:color w:val="000000"/>
              </w:rPr>
              <w:t xml:space="preserve">____________ </w:t>
            </w:r>
            <w:r>
              <w:rPr>
                <w:rFonts w:eastAsia="Times New Roman"/>
                <w:color w:val="000000"/>
              </w:rPr>
              <w:t>Р.</w:t>
            </w:r>
            <w:r w:rsidRPr="00FD619A">
              <w:rPr>
                <w:rFonts w:eastAsia="Times New Roman"/>
                <w:color w:val="000000"/>
              </w:rPr>
              <w:t>С.</w:t>
            </w:r>
            <w:r>
              <w:rPr>
                <w:rFonts w:eastAsia="Times New Roman"/>
                <w:color w:val="000000"/>
              </w:rPr>
              <w:t xml:space="preserve"> Кашанский</w:t>
            </w:r>
          </w:p>
          <w:p w:rsidR="00C171FA" w:rsidRPr="00FD619A" w:rsidRDefault="00C171FA" w:rsidP="00C171FA">
            <w:pPr>
              <w:widowControl/>
              <w:rPr>
                <w:rFonts w:eastAsia="Times New Roman"/>
                <w:color w:val="000000"/>
              </w:rPr>
            </w:pPr>
            <w:r w:rsidRPr="00FD619A">
              <w:rPr>
                <w:rFonts w:eastAsia="Times New Roman"/>
                <w:color w:val="000000"/>
              </w:rPr>
              <w:t xml:space="preserve">« ___» </w:t>
            </w:r>
            <w:r>
              <w:rPr>
                <w:rFonts w:eastAsia="Times New Roman"/>
                <w:color w:val="000000"/>
              </w:rPr>
              <w:t>марта</w:t>
            </w:r>
            <w:r w:rsidRPr="00FD619A">
              <w:rPr>
                <w:rFonts w:eastAsia="Times New Roman"/>
                <w:color w:val="000000"/>
              </w:rPr>
              <w:t xml:space="preserve"> 20</w:t>
            </w:r>
            <w:r>
              <w:rPr>
                <w:rFonts w:eastAsia="Times New Roman"/>
                <w:color w:val="000000"/>
              </w:rPr>
              <w:t>17</w:t>
            </w:r>
            <w:r w:rsidRPr="00FD619A">
              <w:rPr>
                <w:rFonts w:eastAsia="Times New Roman"/>
                <w:color w:val="000000"/>
              </w:rPr>
              <w:t xml:space="preserve"> г. </w:t>
            </w:r>
          </w:p>
        </w:tc>
      </w:tr>
    </w:tbl>
    <w:p w:rsidR="00C171FA" w:rsidRPr="00FD619A" w:rsidRDefault="00C171FA" w:rsidP="00C171FA">
      <w:pPr>
        <w:widowControl/>
        <w:rPr>
          <w:rFonts w:eastAsia="Times New Roman"/>
        </w:rPr>
      </w:pPr>
    </w:p>
    <w:p w:rsidR="00C171FA" w:rsidRPr="00FD619A" w:rsidRDefault="00C171FA" w:rsidP="00C171FA">
      <w:pPr>
        <w:widowControl/>
        <w:spacing w:line="360" w:lineRule="auto"/>
        <w:jc w:val="center"/>
        <w:rPr>
          <w:rFonts w:eastAsia="Times New Roman"/>
          <w:b/>
          <w:bCs/>
        </w:rPr>
      </w:pPr>
    </w:p>
    <w:p w:rsidR="00C171FA" w:rsidRPr="00FD619A" w:rsidRDefault="00C171FA" w:rsidP="00C171FA">
      <w:pPr>
        <w:widowControl/>
        <w:spacing w:line="360" w:lineRule="auto"/>
        <w:jc w:val="center"/>
        <w:rPr>
          <w:rFonts w:eastAsia="Times New Roman"/>
          <w:b/>
          <w:bCs/>
        </w:rPr>
      </w:pPr>
    </w:p>
    <w:p w:rsidR="00C171FA" w:rsidRPr="00FD619A" w:rsidRDefault="00C171FA" w:rsidP="00C171FA">
      <w:pPr>
        <w:widowControl/>
        <w:spacing w:line="360" w:lineRule="auto"/>
        <w:jc w:val="center"/>
        <w:rPr>
          <w:rFonts w:eastAsia="Times New Roman"/>
          <w:b/>
          <w:bCs/>
        </w:rPr>
      </w:pPr>
    </w:p>
    <w:p w:rsidR="00C171FA" w:rsidRPr="00FD619A" w:rsidRDefault="00C171FA" w:rsidP="00C171FA">
      <w:pPr>
        <w:widowControl/>
        <w:spacing w:line="360" w:lineRule="auto"/>
        <w:jc w:val="center"/>
        <w:rPr>
          <w:rFonts w:eastAsia="Times New Roman"/>
          <w:b/>
          <w:bCs/>
        </w:rPr>
      </w:pPr>
    </w:p>
    <w:p w:rsidR="00C171FA" w:rsidRDefault="00C171FA" w:rsidP="00C171FA">
      <w:pPr>
        <w:pStyle w:val="Style1"/>
        <w:widowControl/>
        <w:spacing w:line="360" w:lineRule="auto"/>
        <w:jc w:val="center"/>
        <w:rPr>
          <w:rStyle w:val="FontStyle28"/>
          <w:caps/>
          <w:sz w:val="28"/>
          <w:szCs w:val="28"/>
        </w:rPr>
      </w:pPr>
      <w:r w:rsidRPr="00F86D08">
        <w:rPr>
          <w:rStyle w:val="FontStyle28"/>
          <w:caps/>
          <w:sz w:val="28"/>
          <w:szCs w:val="28"/>
        </w:rPr>
        <w:t xml:space="preserve">Положение </w:t>
      </w:r>
    </w:p>
    <w:p w:rsidR="00C171FA" w:rsidRDefault="00C171FA" w:rsidP="00C171FA">
      <w:pPr>
        <w:pStyle w:val="Style1"/>
        <w:widowControl/>
        <w:spacing w:line="360" w:lineRule="auto"/>
        <w:jc w:val="center"/>
        <w:rPr>
          <w:rStyle w:val="FontStyle28"/>
          <w:caps/>
          <w:sz w:val="28"/>
          <w:szCs w:val="28"/>
        </w:rPr>
      </w:pPr>
      <w:r w:rsidRPr="00F86D08">
        <w:rPr>
          <w:rStyle w:val="FontStyle28"/>
          <w:caps/>
          <w:sz w:val="28"/>
          <w:szCs w:val="28"/>
        </w:rPr>
        <w:t xml:space="preserve">о проведении </w:t>
      </w:r>
      <w:r>
        <w:rPr>
          <w:rStyle w:val="FontStyle28"/>
          <w:caps/>
          <w:sz w:val="28"/>
          <w:szCs w:val="28"/>
        </w:rPr>
        <w:t xml:space="preserve">КОНКУРСА «Детективный квест </w:t>
      </w:r>
    </w:p>
    <w:p w:rsidR="00C171FA" w:rsidRPr="00FD619A" w:rsidRDefault="00C171FA" w:rsidP="00C171FA">
      <w:pPr>
        <w:pStyle w:val="Style1"/>
        <w:widowControl/>
        <w:spacing w:line="360" w:lineRule="auto"/>
        <w:jc w:val="center"/>
        <w:rPr>
          <w:rStyle w:val="FontStyle28"/>
          <w:caps/>
          <w:sz w:val="28"/>
          <w:szCs w:val="28"/>
        </w:rPr>
      </w:pPr>
      <w:r>
        <w:rPr>
          <w:rStyle w:val="FontStyle28"/>
          <w:caps/>
          <w:sz w:val="28"/>
          <w:szCs w:val="28"/>
        </w:rPr>
        <w:t>«Тайны следствия-3»</w:t>
      </w:r>
    </w:p>
    <w:p w:rsidR="00C171FA" w:rsidRPr="00FD619A" w:rsidRDefault="00C171FA" w:rsidP="00C171FA">
      <w:pPr>
        <w:widowControl/>
        <w:spacing w:line="360" w:lineRule="auto"/>
        <w:jc w:val="center"/>
        <w:rPr>
          <w:rFonts w:eastAsia="Times New Roman"/>
        </w:rPr>
      </w:pPr>
    </w:p>
    <w:p w:rsidR="00C171FA" w:rsidRPr="00FD619A" w:rsidRDefault="00C171FA" w:rsidP="00C171FA">
      <w:pPr>
        <w:widowControl/>
        <w:jc w:val="center"/>
        <w:rPr>
          <w:rFonts w:eastAsia="Times New Roman"/>
        </w:rPr>
      </w:pPr>
    </w:p>
    <w:p w:rsidR="00C171FA" w:rsidRPr="00FD619A" w:rsidRDefault="00C171FA" w:rsidP="00C171FA">
      <w:pPr>
        <w:widowControl/>
        <w:jc w:val="center"/>
        <w:rPr>
          <w:rFonts w:eastAsia="Times New Roman"/>
        </w:rPr>
      </w:pPr>
    </w:p>
    <w:p w:rsidR="00C171FA" w:rsidRPr="00FD619A" w:rsidRDefault="00C171FA" w:rsidP="00C171FA">
      <w:pPr>
        <w:widowControl/>
        <w:jc w:val="center"/>
        <w:rPr>
          <w:rFonts w:eastAsia="Times New Roman"/>
        </w:rPr>
      </w:pPr>
    </w:p>
    <w:p w:rsidR="00C171FA" w:rsidRPr="00FD619A" w:rsidRDefault="00C171FA" w:rsidP="00C171FA">
      <w:pPr>
        <w:widowControl/>
        <w:jc w:val="center"/>
        <w:rPr>
          <w:rFonts w:eastAsia="Times New Roman"/>
        </w:rPr>
      </w:pPr>
    </w:p>
    <w:p w:rsidR="00C171FA" w:rsidRPr="00FD619A" w:rsidRDefault="00C171FA" w:rsidP="00C171FA">
      <w:pPr>
        <w:widowControl/>
        <w:jc w:val="center"/>
        <w:rPr>
          <w:rFonts w:eastAsia="Times New Roman"/>
        </w:rPr>
      </w:pPr>
    </w:p>
    <w:p w:rsidR="00C171FA" w:rsidRPr="00FD619A" w:rsidRDefault="00C171FA" w:rsidP="00C171FA">
      <w:pPr>
        <w:widowControl/>
        <w:jc w:val="center"/>
        <w:rPr>
          <w:rFonts w:eastAsia="Times New Roman"/>
          <w:color w:val="000000"/>
        </w:rPr>
      </w:pPr>
    </w:p>
    <w:p w:rsidR="00C171FA" w:rsidRPr="00FD619A" w:rsidRDefault="00C171FA" w:rsidP="00C171FA">
      <w:pPr>
        <w:widowControl/>
        <w:jc w:val="center"/>
        <w:rPr>
          <w:rFonts w:eastAsia="Times New Roman"/>
          <w:color w:val="000000"/>
        </w:rPr>
      </w:pPr>
    </w:p>
    <w:p w:rsidR="00C171FA" w:rsidRPr="00FD619A" w:rsidRDefault="00C171FA" w:rsidP="00C171FA">
      <w:pPr>
        <w:widowControl/>
        <w:jc w:val="center"/>
        <w:rPr>
          <w:rFonts w:eastAsia="Times New Roman"/>
          <w:color w:val="000000"/>
        </w:rPr>
      </w:pPr>
    </w:p>
    <w:p w:rsidR="00C171FA" w:rsidRPr="00FD619A" w:rsidRDefault="00C171FA" w:rsidP="00C171FA">
      <w:pPr>
        <w:widowControl/>
        <w:jc w:val="center"/>
        <w:rPr>
          <w:rFonts w:eastAsia="Times New Roman"/>
          <w:color w:val="000000"/>
        </w:rPr>
      </w:pPr>
    </w:p>
    <w:p w:rsidR="00C171FA" w:rsidRPr="00FD619A" w:rsidRDefault="00C171FA" w:rsidP="00C171FA">
      <w:pPr>
        <w:widowControl/>
        <w:jc w:val="center"/>
        <w:rPr>
          <w:rFonts w:eastAsia="Times New Roman"/>
          <w:color w:val="000000"/>
        </w:rPr>
      </w:pPr>
    </w:p>
    <w:p w:rsidR="00C171FA" w:rsidRPr="00FD619A" w:rsidRDefault="00C171FA" w:rsidP="00C171FA">
      <w:pPr>
        <w:widowControl/>
        <w:jc w:val="center"/>
        <w:rPr>
          <w:rFonts w:eastAsia="Times New Roman"/>
          <w:color w:val="000000"/>
        </w:rPr>
      </w:pPr>
    </w:p>
    <w:p w:rsidR="00C171FA" w:rsidRDefault="00C171FA" w:rsidP="00C171FA">
      <w:pPr>
        <w:widowControl/>
        <w:jc w:val="center"/>
        <w:rPr>
          <w:rFonts w:eastAsia="Times New Roman"/>
          <w:color w:val="000000"/>
        </w:rPr>
      </w:pPr>
    </w:p>
    <w:p w:rsidR="00C171FA" w:rsidRDefault="00C171FA" w:rsidP="00C171FA">
      <w:pPr>
        <w:widowControl/>
        <w:jc w:val="center"/>
        <w:rPr>
          <w:rFonts w:eastAsia="Times New Roman"/>
          <w:color w:val="000000"/>
        </w:rPr>
      </w:pPr>
    </w:p>
    <w:p w:rsidR="00C171FA" w:rsidRDefault="00C171FA" w:rsidP="00C171FA">
      <w:pPr>
        <w:widowControl/>
        <w:jc w:val="center"/>
        <w:rPr>
          <w:rFonts w:eastAsia="Times New Roman"/>
          <w:color w:val="000000"/>
        </w:rPr>
      </w:pPr>
    </w:p>
    <w:p w:rsidR="00C171FA" w:rsidRDefault="00C171FA" w:rsidP="00C171FA">
      <w:pPr>
        <w:widowControl/>
        <w:jc w:val="center"/>
        <w:rPr>
          <w:rFonts w:eastAsia="Times New Roman"/>
          <w:color w:val="000000"/>
        </w:rPr>
      </w:pPr>
    </w:p>
    <w:p w:rsidR="00C171FA" w:rsidRDefault="00C171FA" w:rsidP="00C171FA">
      <w:pPr>
        <w:widowControl/>
        <w:jc w:val="center"/>
        <w:rPr>
          <w:rFonts w:eastAsia="Times New Roman"/>
          <w:color w:val="000000"/>
        </w:rPr>
      </w:pPr>
    </w:p>
    <w:p w:rsidR="00C171FA" w:rsidRPr="00FD619A" w:rsidRDefault="00C171FA" w:rsidP="00C171FA">
      <w:pPr>
        <w:widowControl/>
        <w:jc w:val="center"/>
        <w:rPr>
          <w:rFonts w:eastAsia="Times New Roman"/>
          <w:color w:val="000000"/>
        </w:rPr>
      </w:pPr>
    </w:p>
    <w:p w:rsidR="00C171FA" w:rsidRPr="00FD619A" w:rsidRDefault="00C171FA" w:rsidP="00C171FA">
      <w:pPr>
        <w:widowControl/>
        <w:jc w:val="center"/>
        <w:rPr>
          <w:rFonts w:eastAsia="Times New Roman"/>
          <w:color w:val="000000"/>
        </w:rPr>
      </w:pPr>
    </w:p>
    <w:p w:rsidR="00C171FA" w:rsidRPr="00FD619A" w:rsidRDefault="00C171FA" w:rsidP="00C171FA">
      <w:pPr>
        <w:widowControl/>
        <w:numPr>
          <w:ilvl w:val="0"/>
          <w:numId w:val="1"/>
        </w:numPr>
        <w:autoSpaceDE/>
        <w:autoSpaceDN/>
        <w:adjustRightInd/>
        <w:jc w:val="center"/>
        <w:rPr>
          <w:rFonts w:eastAsia="Times New Roman"/>
          <w:b/>
          <w:color w:val="000000"/>
        </w:rPr>
      </w:pPr>
      <w:r w:rsidRPr="00FD619A">
        <w:rPr>
          <w:rFonts w:eastAsia="Times New Roman"/>
          <w:b/>
          <w:color w:val="000000"/>
        </w:rPr>
        <w:t>г. С</w:t>
      </w:r>
      <w:r>
        <w:rPr>
          <w:rFonts w:eastAsia="Times New Roman"/>
          <w:b/>
          <w:color w:val="000000"/>
        </w:rPr>
        <w:t>моленск</w:t>
      </w:r>
    </w:p>
    <w:p w:rsidR="00C171FA" w:rsidRPr="00FD619A" w:rsidRDefault="00C171FA" w:rsidP="00C171FA">
      <w:pPr>
        <w:widowControl/>
        <w:numPr>
          <w:ilvl w:val="0"/>
          <w:numId w:val="1"/>
        </w:numPr>
        <w:autoSpaceDE/>
        <w:autoSpaceDN/>
        <w:adjustRightInd/>
        <w:jc w:val="center"/>
        <w:rPr>
          <w:rFonts w:eastAsia="Times New Roman"/>
          <w:b/>
          <w:color w:val="000000"/>
        </w:rPr>
      </w:pPr>
      <w:r>
        <w:rPr>
          <w:rFonts w:eastAsia="Times New Roman"/>
          <w:b/>
          <w:color w:val="000000"/>
        </w:rPr>
        <w:t>2017</w:t>
      </w:r>
    </w:p>
    <w:p w:rsidR="00C171FA" w:rsidRDefault="00C171FA" w:rsidP="00C171FA">
      <w:pPr>
        <w:widowControl/>
        <w:autoSpaceDE/>
        <w:autoSpaceDN/>
        <w:adjustRightInd/>
        <w:jc w:val="center"/>
        <w:rPr>
          <w:rFonts w:eastAsia="Times New Roman"/>
          <w:b/>
          <w:sz w:val="26"/>
          <w:szCs w:val="26"/>
        </w:rPr>
      </w:pPr>
    </w:p>
    <w:p w:rsidR="00C171FA" w:rsidRPr="00FD619A" w:rsidRDefault="00C171FA" w:rsidP="00C171FA">
      <w:pPr>
        <w:widowControl/>
        <w:autoSpaceDE/>
        <w:autoSpaceDN/>
        <w:adjustRightInd/>
        <w:jc w:val="center"/>
        <w:rPr>
          <w:rFonts w:eastAsia="Times New Roman"/>
          <w:b/>
          <w:sz w:val="26"/>
          <w:szCs w:val="26"/>
        </w:rPr>
      </w:pPr>
    </w:p>
    <w:p w:rsidR="00C171FA" w:rsidRDefault="00C171FA" w:rsidP="00C171FA">
      <w:pPr>
        <w:pStyle w:val="Style18"/>
        <w:widowControl/>
        <w:numPr>
          <w:ilvl w:val="0"/>
          <w:numId w:val="2"/>
        </w:numPr>
        <w:spacing w:line="360" w:lineRule="auto"/>
        <w:jc w:val="center"/>
        <w:rPr>
          <w:rStyle w:val="FontStyle37"/>
          <w:sz w:val="28"/>
          <w:szCs w:val="28"/>
        </w:rPr>
      </w:pPr>
      <w:r w:rsidRPr="00AA0394">
        <w:rPr>
          <w:rStyle w:val="FontStyle37"/>
          <w:sz w:val="28"/>
          <w:szCs w:val="28"/>
        </w:rPr>
        <w:t>Общие положения</w:t>
      </w:r>
    </w:p>
    <w:p w:rsidR="00C171FA" w:rsidRPr="00AA0394" w:rsidRDefault="00C171FA" w:rsidP="00C171FA">
      <w:pPr>
        <w:pStyle w:val="Style13"/>
        <w:widowControl/>
        <w:spacing w:line="360" w:lineRule="auto"/>
        <w:jc w:val="both"/>
        <w:rPr>
          <w:rStyle w:val="FontStyle40"/>
          <w:sz w:val="28"/>
          <w:szCs w:val="28"/>
        </w:rPr>
      </w:pPr>
      <w:r>
        <w:rPr>
          <w:rStyle w:val="FontStyle40"/>
          <w:sz w:val="28"/>
          <w:szCs w:val="28"/>
        </w:rPr>
        <w:t>1.</w:t>
      </w:r>
      <w:r w:rsidRPr="00AA0394">
        <w:rPr>
          <w:rStyle w:val="FontStyle40"/>
          <w:sz w:val="28"/>
          <w:szCs w:val="28"/>
        </w:rPr>
        <w:t xml:space="preserve">1. Данное Положение определяет порядок проведения </w:t>
      </w:r>
      <w:r>
        <w:rPr>
          <w:rStyle w:val="FontStyle40"/>
          <w:sz w:val="28"/>
          <w:szCs w:val="28"/>
        </w:rPr>
        <w:t>к</w:t>
      </w:r>
      <w:r w:rsidRPr="00AA0394">
        <w:rPr>
          <w:rStyle w:val="FontStyle40"/>
          <w:sz w:val="28"/>
          <w:szCs w:val="28"/>
        </w:rPr>
        <w:t xml:space="preserve">онкурса </w:t>
      </w:r>
      <w:r>
        <w:rPr>
          <w:rStyle w:val="FontStyle40"/>
          <w:sz w:val="28"/>
          <w:szCs w:val="28"/>
        </w:rPr>
        <w:t>среди учащихся старших классов общеобразовательных школ Смоленской области на знание основ криминалистики: детективный квест «Тайны следствия-3»</w:t>
      </w:r>
      <w:r w:rsidRPr="00AA0394">
        <w:rPr>
          <w:rStyle w:val="FontStyle40"/>
          <w:sz w:val="28"/>
          <w:szCs w:val="28"/>
        </w:rPr>
        <w:t>.</w:t>
      </w:r>
    </w:p>
    <w:p w:rsidR="00C171FA" w:rsidRDefault="00C171FA" w:rsidP="00C171FA">
      <w:pPr>
        <w:pStyle w:val="Style13"/>
        <w:widowControl/>
        <w:spacing w:line="360" w:lineRule="auto"/>
        <w:jc w:val="both"/>
        <w:rPr>
          <w:sz w:val="28"/>
          <w:szCs w:val="28"/>
        </w:rPr>
      </w:pPr>
      <w:r>
        <w:rPr>
          <w:sz w:val="28"/>
          <w:szCs w:val="28"/>
        </w:rPr>
        <w:t>1.2. Конкурс проводится силами администрации и студентов Смоленского филиала ФГБОУ ВО «Саратовская государственная юридическая академия» при участии сотрудников Следственного управления Следственного Комитета России по Смоленской области</w:t>
      </w:r>
      <w:r w:rsidRPr="00592F4F">
        <w:rPr>
          <w:sz w:val="28"/>
          <w:szCs w:val="28"/>
        </w:rPr>
        <w:t xml:space="preserve"> (</w:t>
      </w:r>
      <w:r>
        <w:rPr>
          <w:sz w:val="28"/>
          <w:szCs w:val="28"/>
        </w:rPr>
        <w:t>по согласованию).</w:t>
      </w:r>
    </w:p>
    <w:p w:rsidR="00C171FA" w:rsidRDefault="00C171FA" w:rsidP="00C171FA">
      <w:pPr>
        <w:pStyle w:val="Style13"/>
        <w:widowControl/>
        <w:spacing w:line="360" w:lineRule="auto"/>
        <w:jc w:val="both"/>
        <w:rPr>
          <w:rStyle w:val="FontStyle40"/>
          <w:sz w:val="28"/>
          <w:szCs w:val="28"/>
        </w:rPr>
      </w:pPr>
    </w:p>
    <w:p w:rsidR="00C171FA" w:rsidRDefault="00C171FA" w:rsidP="00C171FA">
      <w:pPr>
        <w:pStyle w:val="Style13"/>
        <w:widowControl/>
        <w:numPr>
          <w:ilvl w:val="0"/>
          <w:numId w:val="2"/>
        </w:numPr>
        <w:spacing w:line="360" w:lineRule="auto"/>
        <w:jc w:val="center"/>
        <w:rPr>
          <w:rStyle w:val="FontStyle40"/>
          <w:b/>
          <w:sz w:val="28"/>
          <w:szCs w:val="28"/>
        </w:rPr>
      </w:pPr>
      <w:r w:rsidRPr="00A36DB7">
        <w:rPr>
          <w:rStyle w:val="FontStyle40"/>
          <w:b/>
          <w:sz w:val="28"/>
          <w:szCs w:val="28"/>
        </w:rPr>
        <w:t>Цель проведения Конкурса</w:t>
      </w:r>
    </w:p>
    <w:p w:rsidR="00C171FA" w:rsidRDefault="00C171FA" w:rsidP="00C171FA">
      <w:pPr>
        <w:pStyle w:val="Style13"/>
        <w:widowControl/>
        <w:spacing w:line="360" w:lineRule="auto"/>
        <w:jc w:val="both"/>
        <w:rPr>
          <w:rStyle w:val="FontStyle40"/>
          <w:sz w:val="28"/>
          <w:szCs w:val="28"/>
        </w:rPr>
      </w:pPr>
      <w:r>
        <w:rPr>
          <w:rStyle w:val="FontStyle40"/>
          <w:sz w:val="28"/>
          <w:szCs w:val="28"/>
        </w:rPr>
        <w:t xml:space="preserve">2.1. </w:t>
      </w:r>
      <w:r w:rsidRPr="00AA0394">
        <w:rPr>
          <w:rStyle w:val="FontStyle40"/>
          <w:sz w:val="28"/>
          <w:szCs w:val="28"/>
        </w:rPr>
        <w:t>Цель конкурса</w:t>
      </w:r>
      <w:r>
        <w:rPr>
          <w:rStyle w:val="FontStyle40"/>
          <w:sz w:val="28"/>
          <w:szCs w:val="28"/>
        </w:rPr>
        <w:t xml:space="preserve"> – ознакомление в игровой форме учащихся старших классов общеобразовательных школ с основами криминалистики и расследования преступлений, воспитание подрастающего поколения в духе уважения к Закону, государству и его органам, а также популяризация следственной работы и деятельности следственных органов, и, в частности, Следственного Комитета России.</w:t>
      </w:r>
    </w:p>
    <w:p w:rsidR="00C171FA" w:rsidRDefault="00C171FA" w:rsidP="00C171FA">
      <w:pPr>
        <w:pStyle w:val="Style12"/>
        <w:widowControl/>
        <w:spacing w:line="360" w:lineRule="auto"/>
        <w:jc w:val="both"/>
        <w:rPr>
          <w:rStyle w:val="FontStyle40"/>
          <w:sz w:val="28"/>
          <w:szCs w:val="28"/>
        </w:rPr>
      </w:pPr>
    </w:p>
    <w:p w:rsidR="00C171FA" w:rsidRDefault="00C171FA" w:rsidP="00C171FA">
      <w:pPr>
        <w:pStyle w:val="Style12"/>
        <w:widowControl/>
        <w:numPr>
          <w:ilvl w:val="0"/>
          <w:numId w:val="2"/>
        </w:numPr>
        <w:spacing w:line="360" w:lineRule="auto"/>
        <w:jc w:val="center"/>
        <w:rPr>
          <w:rStyle w:val="FontStyle40"/>
          <w:b/>
          <w:sz w:val="28"/>
          <w:szCs w:val="28"/>
        </w:rPr>
      </w:pPr>
      <w:r>
        <w:rPr>
          <w:rStyle w:val="FontStyle40"/>
          <w:b/>
          <w:sz w:val="28"/>
          <w:szCs w:val="28"/>
        </w:rPr>
        <w:t>Условия и порядок проведения К</w:t>
      </w:r>
      <w:r w:rsidRPr="00F86D08">
        <w:rPr>
          <w:rStyle w:val="FontStyle40"/>
          <w:b/>
          <w:sz w:val="28"/>
          <w:szCs w:val="28"/>
        </w:rPr>
        <w:t>онкурса</w:t>
      </w:r>
    </w:p>
    <w:p w:rsidR="00C171FA" w:rsidRDefault="00C171FA" w:rsidP="00777A41">
      <w:pPr>
        <w:pStyle w:val="Style20"/>
        <w:widowControl/>
        <w:spacing w:line="360" w:lineRule="auto"/>
        <w:jc w:val="both"/>
        <w:rPr>
          <w:rStyle w:val="FontStyle40"/>
          <w:sz w:val="28"/>
          <w:szCs w:val="28"/>
        </w:rPr>
      </w:pPr>
      <w:r>
        <w:rPr>
          <w:rStyle w:val="FontStyle40"/>
          <w:sz w:val="28"/>
          <w:szCs w:val="28"/>
        </w:rPr>
        <w:t>3.</w:t>
      </w:r>
      <w:r w:rsidRPr="00F86D08">
        <w:rPr>
          <w:rStyle w:val="FontStyle40"/>
          <w:sz w:val="28"/>
          <w:szCs w:val="28"/>
        </w:rPr>
        <w:t>1.</w:t>
      </w:r>
      <w:r w:rsidRPr="00BB6194">
        <w:rPr>
          <w:rStyle w:val="FontStyle37"/>
          <w:sz w:val="28"/>
          <w:szCs w:val="28"/>
        </w:rPr>
        <w:t xml:space="preserve">Конкурс </w:t>
      </w:r>
      <w:r>
        <w:rPr>
          <w:rStyle w:val="FontStyle37"/>
          <w:sz w:val="28"/>
          <w:szCs w:val="28"/>
        </w:rPr>
        <w:t xml:space="preserve">«Детективный квест «Тайны следствия-3» </w:t>
      </w:r>
      <w:r w:rsidRPr="00AA0394">
        <w:rPr>
          <w:rStyle w:val="FontStyle40"/>
          <w:sz w:val="28"/>
          <w:szCs w:val="28"/>
        </w:rPr>
        <w:t xml:space="preserve">объявляется </w:t>
      </w:r>
      <w:r>
        <w:rPr>
          <w:rStyle w:val="FontStyle40"/>
          <w:sz w:val="28"/>
          <w:szCs w:val="28"/>
        </w:rPr>
        <w:t>распоряжением</w:t>
      </w:r>
      <w:r w:rsidR="00777A41">
        <w:rPr>
          <w:rStyle w:val="FontStyle40"/>
          <w:sz w:val="28"/>
          <w:szCs w:val="28"/>
        </w:rPr>
        <w:t xml:space="preserve"> </w:t>
      </w:r>
      <w:r>
        <w:rPr>
          <w:rStyle w:val="FontStyle40"/>
          <w:sz w:val="28"/>
          <w:szCs w:val="28"/>
        </w:rPr>
        <w:t>ди</w:t>
      </w:r>
      <w:r w:rsidRPr="00AA0394">
        <w:rPr>
          <w:rStyle w:val="FontStyle40"/>
          <w:sz w:val="28"/>
          <w:szCs w:val="28"/>
        </w:rPr>
        <w:t>ректора</w:t>
      </w:r>
      <w:r>
        <w:rPr>
          <w:rStyle w:val="FontStyle40"/>
          <w:sz w:val="28"/>
          <w:szCs w:val="28"/>
        </w:rPr>
        <w:t xml:space="preserve"> Смоленского филиала ФГБОУ ВО «СГЮА»</w:t>
      </w:r>
      <w:r w:rsidRPr="00AA0394">
        <w:rPr>
          <w:rStyle w:val="FontStyle40"/>
          <w:sz w:val="28"/>
          <w:szCs w:val="28"/>
        </w:rPr>
        <w:t>.</w:t>
      </w:r>
      <w:r w:rsidR="00777A41">
        <w:rPr>
          <w:rStyle w:val="FontStyle40"/>
          <w:sz w:val="28"/>
          <w:szCs w:val="28"/>
        </w:rPr>
        <w:t xml:space="preserve"> </w:t>
      </w:r>
      <w:r>
        <w:rPr>
          <w:rStyle w:val="FontStyle40"/>
          <w:sz w:val="28"/>
          <w:szCs w:val="28"/>
        </w:rPr>
        <w:t>Конкурс проводится на базе Смоленского филиала ФГБОУ ВО «Саратовская государственная юридическая академия».</w:t>
      </w:r>
    </w:p>
    <w:p w:rsidR="00C171FA" w:rsidRDefault="00C171FA" w:rsidP="00C171FA">
      <w:pPr>
        <w:pStyle w:val="Style20"/>
        <w:widowControl/>
        <w:spacing w:line="360" w:lineRule="auto"/>
        <w:jc w:val="both"/>
        <w:rPr>
          <w:rStyle w:val="FontStyle40"/>
          <w:sz w:val="28"/>
          <w:szCs w:val="28"/>
        </w:rPr>
      </w:pPr>
      <w:r>
        <w:rPr>
          <w:sz w:val="28"/>
          <w:szCs w:val="28"/>
        </w:rPr>
        <w:t>3.2. В конкурсе могут принимать участие учащиеся 11</w:t>
      </w:r>
      <w:r w:rsidR="00732839">
        <w:rPr>
          <w:sz w:val="28"/>
          <w:szCs w:val="28"/>
        </w:rPr>
        <w:t>-х</w:t>
      </w:r>
      <w:bookmarkStart w:id="0" w:name="_GoBack"/>
      <w:bookmarkEnd w:id="0"/>
      <w:r>
        <w:rPr>
          <w:sz w:val="28"/>
          <w:szCs w:val="28"/>
        </w:rPr>
        <w:t xml:space="preserve"> классов общеобразовательных школ Смоленской области, а также обучающиеся в образовательных учреждениях среднего профессионального образования.</w:t>
      </w:r>
    </w:p>
    <w:p w:rsidR="00C171FA" w:rsidRDefault="00C171FA" w:rsidP="00C171FA">
      <w:pPr>
        <w:pStyle w:val="Style26"/>
        <w:widowControl/>
        <w:spacing w:line="360" w:lineRule="auto"/>
        <w:jc w:val="both"/>
        <w:rPr>
          <w:rStyle w:val="FontStyle40"/>
          <w:sz w:val="28"/>
          <w:szCs w:val="28"/>
        </w:rPr>
      </w:pPr>
      <w:r>
        <w:rPr>
          <w:rStyle w:val="FontStyle40"/>
          <w:sz w:val="28"/>
          <w:szCs w:val="28"/>
        </w:rPr>
        <w:lastRenderedPageBreak/>
        <w:t xml:space="preserve">3.3.Информация о проведении конкурса доводится до администраций образовательных учреждений путем направления им соответствующих уведомлений. </w:t>
      </w:r>
    </w:p>
    <w:p w:rsidR="00C171FA" w:rsidRPr="00BB6194" w:rsidRDefault="00C171FA" w:rsidP="00C171FA">
      <w:pPr>
        <w:pStyle w:val="Style20"/>
        <w:widowControl/>
        <w:spacing w:line="360" w:lineRule="auto"/>
        <w:jc w:val="both"/>
        <w:rPr>
          <w:rStyle w:val="FontStyle40"/>
          <w:sz w:val="28"/>
          <w:szCs w:val="28"/>
        </w:rPr>
      </w:pPr>
      <w:r>
        <w:rPr>
          <w:rStyle w:val="FontStyle40"/>
          <w:sz w:val="28"/>
          <w:szCs w:val="28"/>
        </w:rPr>
        <w:t xml:space="preserve">3.4. Лица, желающие принять участие в Конкурсе, должны пройти регистрацию на сайте Смоленского филиала  ФГБОУ ВО «СГЮА» - </w:t>
      </w:r>
      <w:hyperlink r:id="rId7" w:history="1">
        <w:r w:rsidRPr="008C758B">
          <w:rPr>
            <w:rStyle w:val="a5"/>
            <w:sz w:val="28"/>
            <w:szCs w:val="28"/>
            <w:lang w:val="en-US"/>
          </w:rPr>
          <w:t>www</w:t>
        </w:r>
        <w:r w:rsidRPr="008C758B">
          <w:rPr>
            <w:rStyle w:val="a5"/>
            <w:sz w:val="28"/>
            <w:szCs w:val="28"/>
          </w:rPr>
          <w:t>.</w:t>
        </w:r>
        <w:r w:rsidRPr="008C758B">
          <w:rPr>
            <w:rStyle w:val="a5"/>
            <w:sz w:val="28"/>
            <w:szCs w:val="28"/>
            <w:lang w:val="en-US"/>
          </w:rPr>
          <w:t>smolsgua</w:t>
        </w:r>
        <w:r w:rsidRPr="008C758B">
          <w:rPr>
            <w:rStyle w:val="a5"/>
            <w:sz w:val="28"/>
            <w:szCs w:val="28"/>
          </w:rPr>
          <w:t>.</w:t>
        </w:r>
        <w:r w:rsidRPr="008C758B">
          <w:rPr>
            <w:rStyle w:val="a5"/>
            <w:sz w:val="28"/>
            <w:szCs w:val="28"/>
            <w:lang w:val="en-US"/>
          </w:rPr>
          <w:t>ru</w:t>
        </w:r>
      </w:hyperlink>
      <w:r>
        <w:rPr>
          <w:rStyle w:val="FontStyle40"/>
          <w:sz w:val="28"/>
          <w:szCs w:val="28"/>
        </w:rPr>
        <w:t xml:space="preserve"> – путем заполнения анкеты.</w:t>
      </w:r>
    </w:p>
    <w:p w:rsidR="00C171FA" w:rsidRDefault="00C171FA" w:rsidP="00C171FA">
      <w:pPr>
        <w:pStyle w:val="Style20"/>
        <w:widowControl/>
        <w:spacing w:line="360" w:lineRule="auto"/>
        <w:jc w:val="both"/>
        <w:rPr>
          <w:rStyle w:val="FontStyle40"/>
          <w:sz w:val="28"/>
          <w:szCs w:val="28"/>
        </w:rPr>
      </w:pPr>
      <w:r>
        <w:rPr>
          <w:rStyle w:val="FontStyle40"/>
          <w:sz w:val="28"/>
          <w:szCs w:val="28"/>
        </w:rPr>
        <w:t xml:space="preserve">3.5. </w:t>
      </w:r>
      <w:r w:rsidRPr="00AA0394">
        <w:rPr>
          <w:rStyle w:val="FontStyle40"/>
          <w:sz w:val="28"/>
          <w:szCs w:val="28"/>
        </w:rPr>
        <w:t xml:space="preserve">По </w:t>
      </w:r>
      <w:r>
        <w:rPr>
          <w:rStyle w:val="FontStyle40"/>
          <w:sz w:val="28"/>
          <w:szCs w:val="28"/>
        </w:rPr>
        <w:t>окончании срока регистрации комиссия, состоящая из представителей администрации Академии, путем жеребьевки проводит отбор лиц, желающих принять участие в конкурсе, а также формирует команды для участия в Конкурсе</w:t>
      </w:r>
      <w:r w:rsidRPr="00AA0394">
        <w:rPr>
          <w:rStyle w:val="FontStyle40"/>
          <w:sz w:val="28"/>
          <w:szCs w:val="28"/>
        </w:rPr>
        <w:t>.</w:t>
      </w:r>
      <w:r>
        <w:rPr>
          <w:rStyle w:val="FontStyle40"/>
          <w:sz w:val="28"/>
          <w:szCs w:val="28"/>
        </w:rPr>
        <w:t xml:space="preserve"> Участники конкурса по своим возрастным данным должны соответствовать требованиям настоящего Положения.</w:t>
      </w:r>
    </w:p>
    <w:p w:rsidR="00C171FA" w:rsidRDefault="00C171FA" w:rsidP="00C171FA">
      <w:pPr>
        <w:pStyle w:val="Style20"/>
        <w:widowControl/>
        <w:spacing w:line="360" w:lineRule="auto"/>
        <w:jc w:val="both"/>
        <w:rPr>
          <w:rStyle w:val="FontStyle40"/>
          <w:sz w:val="28"/>
          <w:szCs w:val="28"/>
        </w:rPr>
      </w:pPr>
      <w:r>
        <w:rPr>
          <w:rStyle w:val="FontStyle40"/>
          <w:sz w:val="28"/>
          <w:szCs w:val="28"/>
        </w:rPr>
        <w:t>3.6. Лицам, отобранным для участия в Конкурсе, направляется приглашение для участия с указанием времени  проведения мероприятия.</w:t>
      </w:r>
    </w:p>
    <w:p w:rsidR="00C171FA" w:rsidRDefault="00C171FA" w:rsidP="00C171FA">
      <w:pPr>
        <w:pStyle w:val="Style20"/>
        <w:widowControl/>
        <w:spacing w:line="360" w:lineRule="auto"/>
        <w:jc w:val="both"/>
        <w:rPr>
          <w:rStyle w:val="FontStyle40"/>
          <w:sz w:val="28"/>
          <w:szCs w:val="28"/>
        </w:rPr>
      </w:pPr>
      <w:r>
        <w:rPr>
          <w:rStyle w:val="FontStyle40"/>
          <w:sz w:val="28"/>
          <w:szCs w:val="28"/>
        </w:rPr>
        <w:t>3.7. Конкурс состоит из 6-7 этапов, на каждом из которых соревнующиеся должны показать знания и умения из области криминалистики и оперативно-следственной работы.</w:t>
      </w:r>
    </w:p>
    <w:p w:rsidR="00C171FA" w:rsidRDefault="00C171FA" w:rsidP="00C171FA">
      <w:pPr>
        <w:pStyle w:val="Style20"/>
        <w:widowControl/>
        <w:spacing w:line="360" w:lineRule="auto"/>
        <w:jc w:val="both"/>
        <w:rPr>
          <w:rStyle w:val="FontStyle40"/>
          <w:sz w:val="28"/>
          <w:szCs w:val="28"/>
        </w:rPr>
      </w:pPr>
      <w:r>
        <w:rPr>
          <w:rStyle w:val="FontStyle40"/>
          <w:sz w:val="28"/>
          <w:szCs w:val="28"/>
        </w:rPr>
        <w:t>3.8. Для закрепления знаний лиц, участвующих в Конкурсе, расширения их кругозора, на разных этапах Конкурса, по согласованию со Следственным управлением Следственного Комитета России по Смоленской области действующими сотрудниками СУ СК России по Смоленской области может быть продемонстрировано криминалистическое оборудование и дан краткий обзор о его возможностях и принципах работы.</w:t>
      </w:r>
    </w:p>
    <w:p w:rsidR="00C171FA" w:rsidRDefault="00C171FA" w:rsidP="00C171FA">
      <w:pPr>
        <w:pStyle w:val="Style20"/>
        <w:widowControl/>
        <w:spacing w:line="360" w:lineRule="auto"/>
        <w:jc w:val="both"/>
        <w:rPr>
          <w:rStyle w:val="FontStyle40"/>
          <w:sz w:val="28"/>
          <w:szCs w:val="28"/>
        </w:rPr>
      </w:pPr>
      <w:r>
        <w:rPr>
          <w:rStyle w:val="FontStyle40"/>
          <w:sz w:val="28"/>
          <w:szCs w:val="28"/>
        </w:rPr>
        <w:t>3.9. На различных этапах Конкурса участникам будут предложены задания. В зависимости от правильности выполнения задания командам будут начисляться баллы.</w:t>
      </w:r>
    </w:p>
    <w:p w:rsidR="00C171FA" w:rsidRDefault="00C171FA" w:rsidP="00C171FA">
      <w:pPr>
        <w:pStyle w:val="Style20"/>
        <w:widowControl/>
        <w:spacing w:line="360" w:lineRule="auto"/>
        <w:jc w:val="both"/>
        <w:rPr>
          <w:rStyle w:val="FontStyle40"/>
          <w:sz w:val="28"/>
          <w:szCs w:val="28"/>
        </w:rPr>
      </w:pPr>
      <w:r>
        <w:rPr>
          <w:rStyle w:val="FontStyle40"/>
          <w:sz w:val="28"/>
          <w:szCs w:val="28"/>
        </w:rPr>
        <w:t xml:space="preserve">3.10. Победителем Конкурса объявляется команда, получившая максимальное количество баллов по результатам всех этапов. </w:t>
      </w:r>
    </w:p>
    <w:p w:rsidR="00C171FA" w:rsidRPr="00AA0394" w:rsidRDefault="00C171FA" w:rsidP="00C171FA">
      <w:pPr>
        <w:pStyle w:val="Style20"/>
        <w:widowControl/>
        <w:spacing w:line="360" w:lineRule="auto"/>
        <w:jc w:val="both"/>
        <w:rPr>
          <w:rStyle w:val="FontStyle40"/>
          <w:sz w:val="28"/>
          <w:szCs w:val="28"/>
        </w:rPr>
      </w:pPr>
    </w:p>
    <w:p w:rsidR="00C171FA" w:rsidRPr="00AA0394" w:rsidRDefault="00C171FA" w:rsidP="00C171FA">
      <w:pPr>
        <w:pStyle w:val="Style25"/>
        <w:widowControl/>
        <w:spacing w:line="360" w:lineRule="auto"/>
        <w:jc w:val="both"/>
        <w:rPr>
          <w:rStyle w:val="FontStyle40"/>
          <w:sz w:val="28"/>
          <w:szCs w:val="28"/>
        </w:rPr>
      </w:pPr>
    </w:p>
    <w:p w:rsidR="00C171FA" w:rsidRDefault="00C171FA" w:rsidP="00C171FA">
      <w:pPr>
        <w:pStyle w:val="Style18"/>
        <w:widowControl/>
        <w:numPr>
          <w:ilvl w:val="0"/>
          <w:numId w:val="2"/>
        </w:numPr>
        <w:spacing w:line="360" w:lineRule="auto"/>
        <w:jc w:val="center"/>
        <w:rPr>
          <w:rStyle w:val="FontStyle37"/>
          <w:sz w:val="28"/>
          <w:szCs w:val="28"/>
        </w:rPr>
      </w:pPr>
      <w:r w:rsidRPr="00AA0394">
        <w:rPr>
          <w:rStyle w:val="FontStyle37"/>
          <w:sz w:val="28"/>
          <w:szCs w:val="28"/>
        </w:rPr>
        <w:lastRenderedPageBreak/>
        <w:t>Конкурсн</w:t>
      </w:r>
      <w:r>
        <w:rPr>
          <w:rStyle w:val="FontStyle37"/>
          <w:sz w:val="28"/>
          <w:szCs w:val="28"/>
        </w:rPr>
        <w:t>а</w:t>
      </w:r>
      <w:r w:rsidRPr="00AA0394">
        <w:rPr>
          <w:rStyle w:val="FontStyle37"/>
          <w:sz w:val="28"/>
          <w:szCs w:val="28"/>
        </w:rPr>
        <w:t>я комиссия</w:t>
      </w:r>
    </w:p>
    <w:p w:rsidR="00C171FA" w:rsidRDefault="00C171FA" w:rsidP="00C171FA">
      <w:pPr>
        <w:pStyle w:val="Style20"/>
        <w:widowControl/>
        <w:spacing w:line="360" w:lineRule="auto"/>
        <w:jc w:val="both"/>
        <w:rPr>
          <w:rStyle w:val="FontStyle40"/>
          <w:sz w:val="28"/>
          <w:szCs w:val="28"/>
        </w:rPr>
      </w:pPr>
      <w:r>
        <w:rPr>
          <w:rStyle w:val="FontStyle40"/>
          <w:sz w:val="28"/>
          <w:szCs w:val="28"/>
        </w:rPr>
        <w:t>4.</w:t>
      </w:r>
      <w:r w:rsidRPr="00AA0394">
        <w:rPr>
          <w:rStyle w:val="FontStyle40"/>
          <w:sz w:val="28"/>
          <w:szCs w:val="28"/>
        </w:rPr>
        <w:t xml:space="preserve">1. </w:t>
      </w:r>
      <w:r w:rsidRPr="008E34D3">
        <w:rPr>
          <w:rStyle w:val="FontStyle40"/>
          <w:sz w:val="28"/>
          <w:szCs w:val="28"/>
        </w:rPr>
        <w:t xml:space="preserve">Для </w:t>
      </w:r>
      <w:r>
        <w:rPr>
          <w:rStyle w:val="FontStyle40"/>
          <w:sz w:val="28"/>
          <w:szCs w:val="28"/>
        </w:rPr>
        <w:t xml:space="preserve">оценки правильности ответов команд создается конкурсная комиссия, </w:t>
      </w:r>
      <w:r w:rsidR="00777A41">
        <w:rPr>
          <w:rStyle w:val="FontStyle40"/>
          <w:sz w:val="28"/>
          <w:szCs w:val="28"/>
        </w:rPr>
        <w:t xml:space="preserve">в </w:t>
      </w:r>
      <w:r>
        <w:rPr>
          <w:rStyle w:val="FontStyle40"/>
          <w:sz w:val="28"/>
          <w:szCs w:val="28"/>
        </w:rPr>
        <w:t>состав которой включаются сотрудники администрации Смоленского филиала ФГБОУ ВО «СГЮА», а также сотрудники Следственного управления Следственного Комитета России по Смоленской области (по согласованию).</w:t>
      </w:r>
    </w:p>
    <w:p w:rsidR="00C171FA" w:rsidRDefault="00C171FA" w:rsidP="00C171FA">
      <w:pPr>
        <w:pStyle w:val="Style20"/>
        <w:widowControl/>
        <w:spacing w:line="360" w:lineRule="auto"/>
        <w:jc w:val="both"/>
        <w:rPr>
          <w:rStyle w:val="FontStyle40"/>
          <w:sz w:val="28"/>
          <w:szCs w:val="28"/>
        </w:rPr>
      </w:pPr>
      <w:r>
        <w:rPr>
          <w:rStyle w:val="FontStyle40"/>
          <w:sz w:val="28"/>
          <w:szCs w:val="28"/>
        </w:rPr>
        <w:t>4.2. По результатам Конкурса после подведения итогов, члены команды – победителя получают памятные грамоты от сотрудников Следственного управления Следственного Комитета России по Смоленской области – членов конкурсной комиссии (по согласованию). Члены команды, занявшей второе место, получают памятные сертификаты об участии в конкурсе.</w:t>
      </w:r>
    </w:p>
    <w:p w:rsidR="00C171FA" w:rsidRPr="00AA0394" w:rsidRDefault="00C171FA" w:rsidP="00C171FA">
      <w:pPr>
        <w:pStyle w:val="Style20"/>
        <w:widowControl/>
        <w:spacing w:line="360" w:lineRule="auto"/>
        <w:jc w:val="both"/>
        <w:rPr>
          <w:rStyle w:val="FontStyle40"/>
          <w:sz w:val="28"/>
          <w:szCs w:val="28"/>
        </w:rPr>
      </w:pPr>
    </w:p>
    <w:p w:rsidR="00C171FA" w:rsidRDefault="00C171FA" w:rsidP="00C171FA"/>
    <w:p w:rsidR="002914AF" w:rsidRDefault="002914AF"/>
    <w:sectPr w:rsidR="002914AF" w:rsidSect="00BB6194">
      <w:footerReference w:type="default" r:id="rId8"/>
      <w:pgSz w:w="11909" w:h="16834"/>
      <w:pgMar w:top="1440" w:right="1136"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B4" w:rsidRDefault="004D12B4" w:rsidP="00BA3AB7">
      <w:r>
        <w:separator/>
      </w:r>
    </w:p>
  </w:endnote>
  <w:endnote w:type="continuationSeparator" w:id="0">
    <w:p w:rsidR="004D12B4" w:rsidRDefault="004D12B4" w:rsidP="00BA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33530"/>
      <w:docPartObj>
        <w:docPartGallery w:val="Page Numbers (Bottom of Page)"/>
        <w:docPartUnique/>
      </w:docPartObj>
    </w:sdtPr>
    <w:sdtEndPr/>
    <w:sdtContent>
      <w:p w:rsidR="00440CC6" w:rsidRDefault="00BA3AB7">
        <w:pPr>
          <w:pStyle w:val="a3"/>
          <w:jc w:val="center"/>
        </w:pPr>
        <w:r>
          <w:fldChar w:fldCharType="begin"/>
        </w:r>
        <w:r w:rsidR="00C171FA">
          <w:instrText>PAGE   \* MERGEFORMAT</w:instrText>
        </w:r>
        <w:r>
          <w:fldChar w:fldCharType="separate"/>
        </w:r>
        <w:r w:rsidR="00732839">
          <w:rPr>
            <w:noProof/>
          </w:rPr>
          <w:t>4</w:t>
        </w:r>
        <w:r>
          <w:fldChar w:fldCharType="end"/>
        </w:r>
      </w:p>
    </w:sdtContent>
  </w:sdt>
  <w:p w:rsidR="00440CC6" w:rsidRDefault="004D12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B4" w:rsidRDefault="004D12B4" w:rsidP="00BA3AB7">
      <w:r>
        <w:separator/>
      </w:r>
    </w:p>
  </w:footnote>
  <w:footnote w:type="continuationSeparator" w:id="0">
    <w:p w:rsidR="004D12B4" w:rsidRDefault="004D12B4" w:rsidP="00BA3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732846"/>
    <w:multiLevelType w:val="hybridMultilevel"/>
    <w:tmpl w:val="CADB69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0C1D9E"/>
    <w:multiLevelType w:val="hybridMultilevel"/>
    <w:tmpl w:val="0AA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1FA"/>
    <w:rsid w:val="002914AF"/>
    <w:rsid w:val="004D12B4"/>
    <w:rsid w:val="00732839"/>
    <w:rsid w:val="00777A41"/>
    <w:rsid w:val="00782741"/>
    <w:rsid w:val="00BA3AB7"/>
    <w:rsid w:val="00C1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713B0-D3DD-4A77-91E9-8ED1085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1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171FA"/>
  </w:style>
  <w:style w:type="paragraph" w:customStyle="1" w:styleId="Style12">
    <w:name w:val="Style12"/>
    <w:basedOn w:val="a"/>
    <w:uiPriority w:val="99"/>
    <w:rsid w:val="00C171FA"/>
  </w:style>
  <w:style w:type="paragraph" w:customStyle="1" w:styleId="Style13">
    <w:name w:val="Style13"/>
    <w:basedOn w:val="a"/>
    <w:uiPriority w:val="99"/>
    <w:rsid w:val="00C171FA"/>
  </w:style>
  <w:style w:type="paragraph" w:customStyle="1" w:styleId="Style18">
    <w:name w:val="Style18"/>
    <w:basedOn w:val="a"/>
    <w:uiPriority w:val="99"/>
    <w:rsid w:val="00C171FA"/>
  </w:style>
  <w:style w:type="paragraph" w:customStyle="1" w:styleId="Style20">
    <w:name w:val="Style20"/>
    <w:basedOn w:val="a"/>
    <w:uiPriority w:val="99"/>
    <w:rsid w:val="00C171FA"/>
  </w:style>
  <w:style w:type="paragraph" w:customStyle="1" w:styleId="Style25">
    <w:name w:val="Style25"/>
    <w:basedOn w:val="a"/>
    <w:uiPriority w:val="99"/>
    <w:rsid w:val="00C171FA"/>
  </w:style>
  <w:style w:type="paragraph" w:customStyle="1" w:styleId="Style26">
    <w:name w:val="Style26"/>
    <w:basedOn w:val="a"/>
    <w:uiPriority w:val="99"/>
    <w:rsid w:val="00C171FA"/>
  </w:style>
  <w:style w:type="character" w:customStyle="1" w:styleId="FontStyle28">
    <w:name w:val="Font Style28"/>
    <w:basedOn w:val="a0"/>
    <w:uiPriority w:val="99"/>
    <w:rsid w:val="00C171FA"/>
    <w:rPr>
      <w:rFonts w:ascii="Times New Roman" w:hAnsi="Times New Roman" w:cs="Times New Roman"/>
      <w:b/>
      <w:bCs/>
      <w:color w:val="000000"/>
      <w:sz w:val="26"/>
      <w:szCs w:val="26"/>
    </w:rPr>
  </w:style>
  <w:style w:type="character" w:customStyle="1" w:styleId="FontStyle34">
    <w:name w:val="Font Style34"/>
    <w:basedOn w:val="a0"/>
    <w:uiPriority w:val="99"/>
    <w:rsid w:val="00C171FA"/>
    <w:rPr>
      <w:rFonts w:ascii="Times New Roman" w:hAnsi="Times New Roman" w:cs="Times New Roman"/>
      <w:b/>
      <w:bCs/>
      <w:color w:val="000000"/>
      <w:sz w:val="16"/>
      <w:szCs w:val="16"/>
    </w:rPr>
  </w:style>
  <w:style w:type="character" w:customStyle="1" w:styleId="FontStyle37">
    <w:name w:val="Font Style37"/>
    <w:basedOn w:val="a0"/>
    <w:uiPriority w:val="99"/>
    <w:rsid w:val="00C171FA"/>
    <w:rPr>
      <w:rFonts w:ascii="Times New Roman" w:hAnsi="Times New Roman" w:cs="Times New Roman"/>
      <w:b/>
      <w:bCs/>
      <w:color w:val="000000"/>
      <w:sz w:val="16"/>
      <w:szCs w:val="16"/>
    </w:rPr>
  </w:style>
  <w:style w:type="character" w:customStyle="1" w:styleId="FontStyle40">
    <w:name w:val="Font Style40"/>
    <w:basedOn w:val="a0"/>
    <w:uiPriority w:val="99"/>
    <w:rsid w:val="00C171FA"/>
    <w:rPr>
      <w:rFonts w:ascii="Times New Roman" w:hAnsi="Times New Roman" w:cs="Times New Roman"/>
      <w:color w:val="000000"/>
      <w:sz w:val="16"/>
      <w:szCs w:val="16"/>
    </w:rPr>
  </w:style>
  <w:style w:type="paragraph" w:styleId="a3">
    <w:name w:val="footer"/>
    <w:basedOn w:val="a"/>
    <w:link w:val="a4"/>
    <w:uiPriority w:val="99"/>
    <w:unhideWhenUsed/>
    <w:rsid w:val="00C171FA"/>
    <w:pPr>
      <w:tabs>
        <w:tab w:val="center" w:pos="4677"/>
        <w:tab w:val="right" w:pos="9355"/>
      </w:tabs>
    </w:pPr>
  </w:style>
  <w:style w:type="character" w:customStyle="1" w:styleId="a4">
    <w:name w:val="Нижний колонтитул Знак"/>
    <w:basedOn w:val="a0"/>
    <w:link w:val="a3"/>
    <w:uiPriority w:val="99"/>
    <w:rsid w:val="00C171FA"/>
    <w:rPr>
      <w:rFonts w:ascii="Times New Roman" w:eastAsiaTheme="minorEastAsia" w:hAnsi="Times New Roman" w:cs="Times New Roman"/>
      <w:sz w:val="24"/>
      <w:szCs w:val="24"/>
      <w:lang w:eastAsia="ru-RU"/>
    </w:rPr>
  </w:style>
  <w:style w:type="character" w:styleId="a5">
    <w:name w:val="Hyperlink"/>
    <w:basedOn w:val="a0"/>
    <w:uiPriority w:val="99"/>
    <w:unhideWhenUsed/>
    <w:rsid w:val="00C17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olsgu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4</cp:revision>
  <cp:lastPrinted>2017-03-13T08:17:00Z</cp:lastPrinted>
  <dcterms:created xsi:type="dcterms:W3CDTF">2017-03-13T07:35:00Z</dcterms:created>
  <dcterms:modified xsi:type="dcterms:W3CDTF">2017-03-13T08:25:00Z</dcterms:modified>
</cp:coreProperties>
</file>