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3E" w:rsidRPr="009B346F" w:rsidRDefault="0055623E" w:rsidP="0055623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Аннотация рабочей программы дисциплины</w:t>
      </w:r>
    </w:p>
    <w:p w:rsidR="0055623E" w:rsidRPr="009B346F" w:rsidRDefault="0055623E" w:rsidP="0055623E">
      <w:pPr>
        <w:suppressAutoHyphens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«Государственная служба в РФ»</w:t>
      </w:r>
    </w:p>
    <w:tbl>
      <w:tblPr>
        <w:tblW w:w="10019" w:type="dxa"/>
        <w:tblInd w:w="-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819"/>
      </w:tblGrid>
      <w:tr w:rsidR="0055623E" w:rsidRPr="009B346F" w:rsidTr="006F67EA"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Цель изучения дисциплины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Целью освоения дисциплины «Государственная служба в РФ» является формирование у обучающегося нового мышления, основанного на систематизированных знаниях о сущности государственной службы, её организации и функционировании в различных органах государственной власти, о принципах государственной службы, её актуальных проблемах и задачах. </w:t>
            </w:r>
          </w:p>
        </w:tc>
      </w:tr>
      <w:tr w:rsidR="0055623E" w:rsidRPr="009B346F" w:rsidTr="006F67EA"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Место дисциплины в структуре образовательной программы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Дисциплина «Государственная служба в РФ» относится к вариативной части (дисциплина по выбору) (Б</w:t>
            </w:r>
            <w:proofErr w:type="gramStart"/>
            <w:r w:rsidRPr="009B346F">
              <w:rPr>
                <w:rFonts w:ascii="Times New Roman" w:eastAsia="Times New Roman" w:hAnsi="Times New Roman"/>
                <w:lang w:eastAsia="zh-CN"/>
              </w:rPr>
              <w:t>1</w:t>
            </w:r>
            <w:proofErr w:type="gramEnd"/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.В.ДВ.6.1) </w:t>
            </w:r>
            <w:r w:rsidRPr="009B346F">
              <w:rPr>
                <w:rFonts w:ascii="Times New Roman" w:eastAsia="Times New Roman" w:hAnsi="Times New Roman"/>
                <w:color w:val="000000"/>
                <w:lang w:eastAsia="zh-CN"/>
              </w:rPr>
              <w:t>учебного плана по направлению подготовки 40.03.01 Юриспруденция</w:t>
            </w:r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 (Профиль – Правоприменительная и нормотворческая деятельность)</w:t>
            </w:r>
          </w:p>
        </w:tc>
      </w:tr>
      <w:tr w:rsidR="0055623E" w:rsidRPr="009B346F" w:rsidTr="006F67EA">
        <w:trPr>
          <w:trHeight w:val="2825"/>
        </w:trPr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Формируемые компетенции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В результате освоения дисциплины выпускник должен обладать следующими компетенциями:</w:t>
            </w:r>
          </w:p>
          <w:p w:rsidR="0055623E" w:rsidRPr="009B346F" w:rsidRDefault="0055623E" w:rsidP="006F67EA">
            <w:pPr>
              <w:widowControl w:val="0"/>
              <w:autoSpaceDE w:val="0"/>
              <w:autoSpaceDN w:val="0"/>
              <w:spacing w:after="0" w:line="240" w:lineRule="auto"/>
              <w:ind w:left="165" w:right="61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55623E" w:rsidRPr="009B346F" w:rsidRDefault="0055623E" w:rsidP="006F67EA">
            <w:pPr>
              <w:widowControl w:val="0"/>
              <w:autoSpaceDE w:val="0"/>
              <w:autoSpaceDN w:val="0"/>
              <w:spacing w:after="0" w:line="240" w:lineRule="auto"/>
              <w:ind w:left="165" w:right="61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способностью соблюдать законодательство Российской Федерации, в том числе </w:t>
            </w:r>
            <w:hyperlink r:id="rId6" w:history="1">
              <w:r w:rsidRPr="009B346F">
                <w:rPr>
                  <w:rFonts w:ascii="Times New Roman" w:eastAsia="Times New Roman" w:hAnsi="Times New Roman"/>
                  <w:lang w:eastAsia="ru-RU"/>
                </w:rPr>
                <w:t>Конституцию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55623E" w:rsidRPr="009B346F" w:rsidRDefault="0055623E" w:rsidP="006F67EA">
            <w:pPr>
              <w:widowControl w:val="0"/>
              <w:autoSpaceDE w:val="0"/>
              <w:autoSpaceDN w:val="0"/>
              <w:spacing w:after="0" w:line="240" w:lineRule="auto"/>
              <w:ind w:left="165" w:right="61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55623E" w:rsidRPr="009B346F" w:rsidRDefault="0055623E" w:rsidP="006F67EA">
            <w:pPr>
              <w:widowControl w:val="0"/>
              <w:autoSpaceDE w:val="0"/>
              <w:autoSpaceDN w:val="0"/>
              <w:spacing w:after="0" w:line="240" w:lineRule="auto"/>
              <w:ind w:left="165" w:right="61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(ПК-8).</w:t>
            </w:r>
          </w:p>
        </w:tc>
      </w:tr>
      <w:tr w:rsidR="0055623E" w:rsidRPr="009B346F" w:rsidTr="006F67EA"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eastAsia="Times New Roman" w:hAnsi="Times New Roman"/>
                <w:lang w:eastAsia="zh-CN"/>
              </w:rPr>
              <w:t>обучающийся</w:t>
            </w:r>
            <w:proofErr w:type="gramEnd"/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 должен: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Знать</w:t>
            </w: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  <w:t>: </w:t>
            </w:r>
            <w:r w:rsidRPr="009B346F">
              <w:rPr>
                <w:rFonts w:ascii="Times New Roman" w:eastAsia="Times New Roman" w:hAnsi="Times New Roman"/>
                <w:color w:val="000000"/>
                <w:lang w:eastAsia="zh-CN"/>
              </w:rPr>
              <w:t>основные положения служебного права,  сущность и содержание основных понятий, категорий государственной службы,  содержание административно-правовых статусов государственных служащих и должностных лиц органов государственной власти</w:t>
            </w:r>
            <w:r w:rsidRPr="009B346F">
              <w:rPr>
                <w:rFonts w:ascii="Times New Roman" w:eastAsia="Times New Roman" w:hAnsi="Times New Roman"/>
                <w:lang w:eastAsia="zh-CN"/>
              </w:rPr>
              <w:t>;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Уметь:</w:t>
            </w:r>
            <w:r w:rsidRPr="009B346F">
              <w:rPr>
                <w:rFonts w:ascii="Times New Roman" w:eastAsia="Times New Roman" w:hAnsi="Times New Roman"/>
                <w:lang w:eastAsia="zh-CN"/>
              </w:rPr>
              <w:t> </w:t>
            </w:r>
            <w:r w:rsidRPr="009B346F">
              <w:rPr>
                <w:rFonts w:ascii="Times New Roman" w:eastAsia="Times New Roman" w:hAnsi="Times New Roman"/>
                <w:color w:val="000000"/>
                <w:lang w:eastAsia="zh-CN"/>
              </w:rPr>
              <w:t>оперировать юридическими понятиями и категориями; анализировать юридические факты и возникающие в связи с ними государственно-служебные правоотношения;  анализировать, толковать и правильно применять административно-правовые и административно-процессуальные нормы; принимать решения и совершать юридические действия в точном соответствии с законом</w:t>
            </w:r>
            <w:r w:rsidRPr="009B346F">
              <w:rPr>
                <w:rFonts w:ascii="Times New Roman" w:eastAsia="Times New Roman" w:hAnsi="Times New Roman"/>
                <w:lang w:eastAsia="zh-CN"/>
              </w:rPr>
              <w:t>;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Владеть:</w:t>
            </w: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  <w:t> </w:t>
            </w:r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навыками анализа правоприменительной и правоохранительной практики. </w:t>
            </w:r>
          </w:p>
        </w:tc>
      </w:tr>
      <w:tr w:rsidR="0055623E" w:rsidRPr="009B346F" w:rsidTr="006F67EA"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Содержание дисциплины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Тема.1.Предмет и источники дисциплины "Государственная служба в РФ". Система государственной службы.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Тема.2.Государственная  должность и должность государственной службы. Классификации.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 3.Государственный служащий: основы административно-правового статуса, классификация.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 4. Поступление на государственную службу.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 5. Прохождение государственной службы.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Тема.6. Меры поощрения и стимулирования государственных служащих. Ответственность государственных служащих.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 7. Основания и порядок прекращения государственно-служебных отношений.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Тема.8.Развитие и реформирование государственной службы в Российской Федерации: организационно-правовые аспекты.</w:t>
            </w:r>
          </w:p>
        </w:tc>
      </w:tr>
      <w:tr w:rsidR="0055623E" w:rsidRPr="009B346F" w:rsidTr="006F67EA">
        <w:trPr>
          <w:trHeight w:val="1327"/>
        </w:trPr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  <w:t>Основная и дополнительная литература</w:t>
            </w:r>
            <w:r w:rsidRPr="009B346F">
              <w:rPr>
                <w:rFonts w:ascii="Times New Roman" w:eastAsia="Times New Roman" w:hAnsi="Times New Roman"/>
                <w:b/>
                <w:bCs/>
                <w:lang w:eastAsia="zh-CN"/>
              </w:rPr>
              <w:t>:</w:t>
            </w:r>
          </w:p>
          <w:p w:rsidR="0055623E" w:rsidRPr="009B346F" w:rsidRDefault="0055623E" w:rsidP="0055623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165" w:right="61" w:firstLine="14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Административное право России. Учебник/под ред. Н.М. Конина, Ю.Н. Старилова. </w:t>
            </w:r>
            <w:r w:rsidRPr="009B346F"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М.: Издательство «Норма», 2010.</w:t>
            </w:r>
          </w:p>
          <w:p w:rsidR="0055623E" w:rsidRPr="009B346F" w:rsidRDefault="0055623E" w:rsidP="0055623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after="0" w:line="240" w:lineRule="auto"/>
              <w:ind w:left="165" w:right="61" w:firstLine="14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Cs/>
                <w:lang w:eastAsia="zh-CN"/>
              </w:rPr>
              <w:t>Мельников, В. П. Государственная служба в России: истор. опыт: учеб</w:t>
            </w:r>
            <w:proofErr w:type="gramStart"/>
            <w:r w:rsidRPr="009B346F">
              <w:rPr>
                <w:rFonts w:ascii="Times New Roman" w:eastAsia="Times New Roman" w:hAnsi="Times New Roman"/>
                <w:bCs/>
                <w:lang w:eastAsia="zh-CN"/>
              </w:rPr>
              <w:t>.</w:t>
            </w:r>
            <w:proofErr w:type="gramEnd"/>
            <w:r w:rsidRPr="009B346F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proofErr w:type="gramStart"/>
            <w:r w:rsidRPr="009B346F">
              <w:rPr>
                <w:rFonts w:ascii="Times New Roman" w:eastAsia="Times New Roman" w:hAnsi="Times New Roman"/>
                <w:bCs/>
                <w:lang w:eastAsia="zh-CN"/>
              </w:rPr>
              <w:t>п</w:t>
            </w:r>
            <w:proofErr w:type="gramEnd"/>
            <w:r w:rsidRPr="009B346F">
              <w:rPr>
                <w:rFonts w:ascii="Times New Roman" w:eastAsia="Times New Roman" w:hAnsi="Times New Roman"/>
                <w:bCs/>
                <w:lang w:eastAsia="zh-CN"/>
              </w:rPr>
              <w:t xml:space="preserve">особие / В. П.      Мельников. – М.: Изд-во РАГС, 2005. 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  <w:t>Инструментальные и программные средства: 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-лекционная аудитория, оборудованная компьютером и мультимедийным проектором; 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-лицензионное программное обеспечение: ОС Microsoft Windows XP/7, офисный пакет Microsoft Office 2007; 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-канал связи с Интернетом.  Информационно-правовой портал ГАРАНТ (URL: </w:t>
            </w:r>
            <w:hyperlink r:id="rId7" w:history="1">
              <w:r w:rsidRPr="009B346F">
                <w:rPr>
                  <w:rFonts w:ascii="Times New Roman" w:eastAsia="Times New Roman" w:hAnsi="Times New Roman"/>
                  <w:lang w:eastAsia="zh-CN"/>
                </w:rPr>
                <w:t>http://www.garant.ru/</w:t>
              </w:r>
            </w:hyperlink>
            <w:r w:rsidRPr="009B346F">
              <w:rPr>
                <w:rFonts w:ascii="Times New Roman" w:eastAsia="Times New Roman" w:hAnsi="Times New Roman"/>
                <w:lang w:eastAsia="zh-CN"/>
              </w:rPr>
              <w:t>).</w:t>
            </w:r>
          </w:p>
        </w:tc>
      </w:tr>
      <w:tr w:rsidR="0055623E" w:rsidRPr="009B346F" w:rsidTr="006F67EA"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proofErr w:type="gramStart"/>
            <w:r w:rsidRPr="009B346F">
              <w:rPr>
                <w:rFonts w:ascii="Times New Roman" w:eastAsia="Times New Roman" w:hAnsi="Times New Roman"/>
                <w:lang w:eastAsia="zh-C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рефераты; доклады; работа с интернет – источниками; работа с философскими первоисточниками; работа с монографией; собеседование.  </w:t>
            </w:r>
            <w:proofErr w:type="gramEnd"/>
          </w:p>
        </w:tc>
      </w:tr>
      <w:tr w:rsidR="0055623E" w:rsidRPr="009B346F" w:rsidTr="006F67EA">
        <w:trPr>
          <w:trHeight w:val="802"/>
        </w:trPr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Форма промежуточной аттестации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E9"/>
    <w:rsid w:val="003C53E9"/>
    <w:rsid w:val="0055623E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ECC53714F9CCE79E3AAD7373ED8E809A629103EBF19682C5A21AFL9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2017-09-15T04:56:00Z</dcterms:created>
  <dcterms:modified xsi:type="dcterms:W3CDTF">2017-09-15T04:56:00Z</dcterms:modified>
</cp:coreProperties>
</file>