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D25" w:rsidRPr="00F16E43" w:rsidRDefault="00206D25" w:rsidP="00206D25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16E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рабочей программы дисциплины </w:t>
      </w:r>
    </w:p>
    <w:p w:rsidR="00206D25" w:rsidRPr="00F16E43" w:rsidRDefault="00206D25" w:rsidP="00206D25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16E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«История государства и права России»</w:t>
      </w:r>
    </w:p>
    <w:p w:rsidR="00206D25" w:rsidRPr="00F16E43" w:rsidRDefault="00206D25" w:rsidP="00206D25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760" w:type="dxa"/>
        <w:tblCellSpacing w:w="15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03"/>
        <w:gridCol w:w="7557"/>
      </w:tblGrid>
      <w:tr w:rsidR="00206D25" w:rsidRPr="00F16E43" w:rsidTr="0072406A">
        <w:trPr>
          <w:tblCellSpacing w:w="15" w:type="dxa"/>
        </w:trPr>
        <w:tc>
          <w:tcPr>
            <w:tcW w:w="2158" w:type="dxa"/>
            <w:vAlign w:val="center"/>
          </w:tcPr>
          <w:p w:rsidR="00206D25" w:rsidRPr="00F16E43" w:rsidRDefault="00206D25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512" w:type="dxa"/>
            <w:vAlign w:val="center"/>
          </w:tcPr>
          <w:p w:rsidR="00206D25" w:rsidRPr="00F16E43" w:rsidRDefault="00206D25" w:rsidP="0072406A">
            <w:pPr>
              <w:spacing w:after="0" w:line="240" w:lineRule="auto"/>
              <w:ind w:firstLine="537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Целью освоения дисциплины «История государства и права России» является </w:t>
            </w:r>
            <w:r w:rsidRPr="00F16E43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 xml:space="preserve">овладение умениями и навыками системного историко-правового анализа государства и </w:t>
            </w:r>
            <w:r w:rsidRPr="00F16E43">
              <w:rPr>
                <w:rFonts w:ascii="Times New Roman" w:eastAsia="Times New Roman" w:hAnsi="Times New Roman"/>
                <w:bCs/>
                <w:color w:val="000000"/>
                <w:spacing w:val="-2"/>
                <w:lang w:eastAsia="ru-RU"/>
              </w:rPr>
              <w:t>права в развитии</w:t>
            </w:r>
            <w:r w:rsidRPr="00F16E4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, 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>формирование у обучающихся знаний об этапах становления и развития государственно-правовых явлений, формирование юридического мировоззрения у студентов, позволяющего занимать твердые позиции в отстаивании режима законности.</w:t>
            </w:r>
          </w:p>
        </w:tc>
      </w:tr>
      <w:tr w:rsidR="00206D25" w:rsidRPr="00F16E43" w:rsidTr="0072406A">
        <w:trPr>
          <w:tblCellSpacing w:w="15" w:type="dxa"/>
        </w:trPr>
        <w:tc>
          <w:tcPr>
            <w:tcW w:w="2158" w:type="dxa"/>
            <w:vAlign w:val="center"/>
          </w:tcPr>
          <w:p w:rsidR="00206D25" w:rsidRPr="00F16E43" w:rsidRDefault="00206D25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Место дисциплины в структуре образовательной программы</w:t>
            </w:r>
          </w:p>
        </w:tc>
        <w:tc>
          <w:tcPr>
            <w:tcW w:w="7512" w:type="dxa"/>
            <w:vAlign w:val="center"/>
          </w:tcPr>
          <w:p w:rsidR="00206D25" w:rsidRPr="00F16E43" w:rsidRDefault="00206D25" w:rsidP="0072406A">
            <w:pPr>
              <w:spacing w:after="0" w:line="240" w:lineRule="auto"/>
              <w:ind w:firstLine="53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Дисциплина «История государства и права России» относится к базовой части (Б1.Б.2.)</w:t>
            </w:r>
            <w:r w:rsidRPr="00F16E43">
              <w:rPr>
                <w:rFonts w:ascii="Times New Roman" w:eastAsia="Times New Roman" w:hAnsi="Times New Roman"/>
                <w:color w:val="666666"/>
                <w:shd w:val="clear" w:color="auto" w:fill="FFFFFF"/>
                <w:lang w:eastAsia="ru-RU"/>
              </w:rPr>
              <w:t xml:space="preserve"> </w:t>
            </w:r>
            <w:r w:rsidRPr="00F16E43">
              <w:rPr>
                <w:rFonts w:ascii="Times New Roman" w:eastAsia="Times New Roman" w:hAnsi="Times New Roman"/>
                <w:color w:val="000000"/>
                <w:lang w:eastAsia="ru-RU"/>
              </w:rPr>
              <w:t>учебного плана по направлению подготовки 40.03.01 Юриспруденция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206D25" w:rsidRPr="00F16E43" w:rsidTr="0072406A">
        <w:trPr>
          <w:trHeight w:val="2825"/>
          <w:tblCellSpacing w:w="15" w:type="dxa"/>
        </w:trPr>
        <w:tc>
          <w:tcPr>
            <w:tcW w:w="2158" w:type="dxa"/>
            <w:vAlign w:val="center"/>
          </w:tcPr>
          <w:p w:rsidR="00206D25" w:rsidRPr="00F16E43" w:rsidRDefault="00206D25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7512" w:type="dxa"/>
            <w:vAlign w:val="center"/>
          </w:tcPr>
          <w:p w:rsidR="00206D25" w:rsidRPr="00F16E43" w:rsidRDefault="00206D25" w:rsidP="0072406A">
            <w:pPr>
              <w:spacing w:after="0" w:line="240" w:lineRule="auto"/>
              <w:ind w:firstLine="53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В результате своей деятельности выпускник должен обладать следующими компетенциями:</w:t>
            </w:r>
          </w:p>
          <w:p w:rsidR="00206D25" w:rsidRPr="00F16E43" w:rsidRDefault="00206D25" w:rsidP="0072406A">
            <w:pPr>
              <w:spacing w:after="0" w:line="240" w:lineRule="auto"/>
              <w:ind w:firstLine="254"/>
              <w:jc w:val="both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- способностью владеть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(ОК-3);</w:t>
            </w:r>
          </w:p>
          <w:p w:rsidR="00206D25" w:rsidRPr="00F16E43" w:rsidRDefault="00206D25" w:rsidP="0072406A">
            <w:pPr>
              <w:spacing w:after="0" w:line="240" w:lineRule="auto"/>
              <w:ind w:firstLine="254"/>
              <w:jc w:val="both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-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(ОПК-1);</w:t>
            </w:r>
          </w:p>
          <w:p w:rsidR="00206D25" w:rsidRPr="00F16E43" w:rsidRDefault="00206D25" w:rsidP="0072406A">
            <w:pPr>
              <w:spacing w:after="0" w:line="240" w:lineRule="auto"/>
              <w:ind w:firstLine="25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- способностью осуществлять профессиональную деятельность на основе развитого правосознания, правового мышления и правовой культуры (ПК-2);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206D25" w:rsidRPr="00F16E43" w:rsidTr="0072406A">
        <w:trPr>
          <w:tblCellSpacing w:w="15" w:type="dxa"/>
        </w:trPr>
        <w:tc>
          <w:tcPr>
            <w:tcW w:w="2158" w:type="dxa"/>
            <w:vAlign w:val="center"/>
          </w:tcPr>
          <w:p w:rsidR="00206D25" w:rsidRPr="00F16E43" w:rsidRDefault="00206D25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7512" w:type="dxa"/>
            <w:vAlign w:val="center"/>
          </w:tcPr>
          <w:p w:rsidR="00206D25" w:rsidRPr="00F16E43" w:rsidRDefault="00206D25" w:rsidP="0072406A">
            <w:pPr>
              <w:spacing w:after="0" w:line="240" w:lineRule="auto"/>
              <w:ind w:firstLine="53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В результате освоения дисциплины обучающийся должен:</w:t>
            </w:r>
          </w:p>
          <w:p w:rsidR="00206D25" w:rsidRPr="00F16E43" w:rsidRDefault="00206D25" w:rsidP="0072406A">
            <w:pPr>
              <w:spacing w:after="0" w:line="240" w:lineRule="auto"/>
              <w:ind w:firstLine="53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lang w:eastAsia="ru-RU"/>
              </w:rPr>
              <w:t>Знать: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основные компьютерные программы, используемые в профессиональной деятельности; современные глобальные компьютерные сети и правила работы в них; основные закономерности создания и функционирования информационных процессов в правовой сфере; </w:t>
            </w:r>
            <w:r w:rsidRPr="00F16E4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>особенности и закономерности генезиса норм действующего законодательства РФ, принципов и норм международного права и международных договоров РФ, их роль в истории государства и права России; иметь представление о государственно-правовых нормах в России;</w:t>
            </w:r>
            <w:r w:rsidRPr="00F16E4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>содержание</w:t>
            </w:r>
            <w:r w:rsidRPr="00F16E43"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>формы и способы реализации законодательства в России, способы защиты прав и свобод человека и гражданина.</w:t>
            </w:r>
          </w:p>
          <w:p w:rsidR="00206D25" w:rsidRPr="00F16E43" w:rsidRDefault="00206D25" w:rsidP="0072406A">
            <w:pPr>
              <w:spacing w:after="0" w:line="240" w:lineRule="auto"/>
              <w:ind w:firstLine="53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lang w:eastAsia="ru-RU"/>
              </w:rPr>
              <w:t>Уметь: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работать на компьютере на уровне пользователя; применять современные информационные технологии для поиска и обработки правовой информации, оформления юридических документов и проведения анализа информации;</w:t>
            </w:r>
            <w:r w:rsidRPr="00F16E4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>правильно оценивать роль и значение соблюдения правовых норм, государственно-правовых институтов; решать современные проблемы с учетом происходящих в мире процессов глобализации, усиления угроз, вызванных активизацией терроризма; обеспечивать суверенитет страны;</w:t>
            </w:r>
            <w:r w:rsidRPr="00F16E4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>анализировать, толковать и применять нормы отечественного и зарубежного законодательства в конкретных практических ситуациях; оперировать юридическими понятиями и категориями; анализировать юридические факты и возникающие в связи с ними правовые отношения; использовать государственно-правовой опыт в сфере обеспечения законности и правопорядка в  практических ситуациях с учетом зарубежного опыта.</w:t>
            </w:r>
          </w:p>
          <w:p w:rsidR="00206D25" w:rsidRPr="00F16E43" w:rsidRDefault="00206D25" w:rsidP="0072406A">
            <w:pPr>
              <w:spacing w:after="0" w:line="240" w:lineRule="auto"/>
              <w:ind w:firstLine="537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lang w:eastAsia="ru-RU"/>
              </w:rPr>
              <w:t>Владеть: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основными методами, способами и средствами получения, хранения, переработки правовой информации; навыками работы с компьютером как средством управления информацией в юридической деятельности; навыками сбора и обработки информации, имеющей значение для реализации правовых норм в соответствующих сферах профессиональной деятельности; необходимыми знаниями о государстве и праве в динамике с 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момента их появления; иметь представление о развитии государства и права на различных этапах исторического развития; </w:t>
            </w:r>
            <w:r w:rsidRPr="00F16E43">
              <w:rPr>
                <w:rFonts w:ascii="Times New Roman" w:hAnsi="Times New Roman"/>
                <w:bCs/>
                <w:iCs/>
                <w:lang w:eastAsia="ru-RU"/>
              </w:rPr>
              <w:t xml:space="preserve">методами принятия юридически значимых решений и выполнения юридических действий при неукоснительном соблюдении Конституции РФ и действующего законодательства; 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>навыками анализа правоприменительной практики,  юридической терминологией;  навыками работы с правовыми источниками (актами);  навыками анализа различных правовых явлений, юридических фактов, правовых норм и правовых отношений на разных этапах исторического развития.</w:t>
            </w:r>
          </w:p>
        </w:tc>
      </w:tr>
      <w:tr w:rsidR="00206D25" w:rsidRPr="00F16E43" w:rsidTr="0072406A">
        <w:trPr>
          <w:tblCellSpacing w:w="15" w:type="dxa"/>
        </w:trPr>
        <w:tc>
          <w:tcPr>
            <w:tcW w:w="2158" w:type="dxa"/>
            <w:vAlign w:val="center"/>
          </w:tcPr>
          <w:p w:rsidR="00206D25" w:rsidRPr="00F16E43" w:rsidRDefault="00206D25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дисциплины</w:t>
            </w:r>
          </w:p>
        </w:tc>
        <w:tc>
          <w:tcPr>
            <w:tcW w:w="7512" w:type="dxa"/>
            <w:vAlign w:val="center"/>
          </w:tcPr>
          <w:p w:rsidR="00206D25" w:rsidRPr="00734E66" w:rsidRDefault="00206D25" w:rsidP="007240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</w:rPr>
            </w:pPr>
            <w:r w:rsidRPr="00734E66">
              <w:rPr>
                <w:rFonts w:ascii="Times New Roman" w:hAnsi="Times New Roman"/>
              </w:rPr>
              <w:t>1.Предмет истории государства и  права</w:t>
            </w:r>
            <w:r>
              <w:rPr>
                <w:rFonts w:ascii="Times New Roman" w:hAnsi="Times New Roman"/>
              </w:rPr>
              <w:t xml:space="preserve"> России.</w:t>
            </w:r>
          </w:p>
          <w:p w:rsidR="00206D25" w:rsidRDefault="00206D25" w:rsidP="007240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imes New Roman" w:hAnsi="Times New Roman"/>
              </w:rPr>
            </w:pPr>
            <w:r w:rsidRPr="00734E66">
              <w:rPr>
                <w:rFonts w:ascii="Times New Roman" w:hAnsi="Times New Roman"/>
              </w:rPr>
              <w:t xml:space="preserve"> 2.  Государство и право удельно-вечевой Руси</w:t>
            </w:r>
          </w:p>
          <w:p w:rsidR="00206D25" w:rsidRPr="00734E66" w:rsidRDefault="00206D25" w:rsidP="007240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734E66">
              <w:rPr>
                <w:rFonts w:ascii="Times New Roman" w:hAnsi="Times New Roman"/>
                <w:bCs/>
                <w:iCs/>
              </w:rPr>
              <w:t>3. Государственный строй Московской Руси</w:t>
            </w:r>
          </w:p>
          <w:p w:rsidR="00206D25" w:rsidRPr="00734E66" w:rsidRDefault="00206D25" w:rsidP="0072406A">
            <w:pPr>
              <w:pStyle w:val="1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line="240" w:lineRule="auto"/>
              <w:ind w:left="0" w:firstLine="0"/>
              <w:jc w:val="both"/>
              <w:rPr>
                <w:rFonts w:eastAsia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  <w:u w:val="none"/>
              </w:rPr>
            </w:pPr>
            <w:r w:rsidRPr="00734E66">
              <w:rPr>
                <w:b w:val="0"/>
                <w:bCs w:val="0"/>
                <w:i w:val="0"/>
                <w:iCs w:val="0"/>
                <w:spacing w:val="0"/>
                <w:sz w:val="22"/>
                <w:szCs w:val="22"/>
                <w:u w:val="none"/>
              </w:rPr>
              <w:t xml:space="preserve"> 4. Право Московской Руси</w:t>
            </w:r>
          </w:p>
          <w:p w:rsidR="00206D25" w:rsidRPr="00734E66" w:rsidRDefault="00206D25" w:rsidP="0072406A">
            <w:pPr>
              <w:pStyle w:val="1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line="240" w:lineRule="auto"/>
              <w:ind w:left="0" w:firstLine="0"/>
              <w:jc w:val="both"/>
              <w:rPr>
                <w:b w:val="0"/>
                <w:bCs w:val="0"/>
                <w:i w:val="0"/>
                <w:iCs w:val="0"/>
                <w:spacing w:val="0"/>
                <w:sz w:val="22"/>
                <w:szCs w:val="22"/>
                <w:u w:val="none"/>
              </w:rPr>
            </w:pPr>
            <w:r w:rsidRPr="00734E66">
              <w:rPr>
                <w:b w:val="0"/>
                <w:bCs w:val="0"/>
                <w:i w:val="0"/>
                <w:iCs w:val="0"/>
                <w:spacing w:val="0"/>
                <w:sz w:val="22"/>
                <w:szCs w:val="22"/>
                <w:u w:val="none"/>
              </w:rPr>
              <w:t xml:space="preserve"> 5. Государственные преобразования России в результате реформ  </w:t>
            </w:r>
          </w:p>
          <w:p w:rsidR="00206D25" w:rsidRPr="00734E66" w:rsidRDefault="00206D25" w:rsidP="0072406A">
            <w:pPr>
              <w:pStyle w:val="1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line="240" w:lineRule="auto"/>
              <w:ind w:left="0" w:firstLine="0"/>
              <w:jc w:val="both"/>
              <w:rPr>
                <w:rFonts w:eastAsia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  <w:u w:val="none"/>
              </w:rPr>
            </w:pPr>
            <w:r w:rsidRPr="00734E66">
              <w:rPr>
                <w:b w:val="0"/>
                <w:bCs w:val="0"/>
                <w:i w:val="0"/>
                <w:iCs w:val="0"/>
                <w:spacing w:val="0"/>
                <w:sz w:val="22"/>
                <w:szCs w:val="22"/>
                <w:u w:val="none"/>
              </w:rPr>
              <w:t xml:space="preserve"> Петра </w:t>
            </w:r>
            <w:r w:rsidRPr="00734E66">
              <w:rPr>
                <w:b w:val="0"/>
                <w:bCs w:val="0"/>
                <w:i w:val="0"/>
                <w:iCs w:val="0"/>
                <w:spacing w:val="0"/>
                <w:sz w:val="22"/>
                <w:szCs w:val="22"/>
                <w:u w:val="none"/>
                <w:lang w:val="en-US"/>
              </w:rPr>
              <w:t>I</w:t>
            </w:r>
          </w:p>
          <w:p w:rsidR="00206D25" w:rsidRPr="00734E66" w:rsidRDefault="00206D25" w:rsidP="0072406A">
            <w:pPr>
              <w:pStyle w:val="1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line="240" w:lineRule="auto"/>
              <w:ind w:left="0" w:firstLine="0"/>
              <w:jc w:val="both"/>
              <w:rPr>
                <w:rFonts w:eastAsia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  <w:u w:val="none"/>
              </w:rPr>
            </w:pPr>
            <w:r w:rsidRPr="00734E66">
              <w:rPr>
                <w:b w:val="0"/>
                <w:bCs w:val="0"/>
                <w:i w:val="0"/>
                <w:iCs w:val="0"/>
                <w:spacing w:val="0"/>
                <w:sz w:val="22"/>
                <w:szCs w:val="22"/>
                <w:u w:val="none"/>
              </w:rPr>
              <w:t xml:space="preserve"> 6. Развитие права России в </w:t>
            </w:r>
            <w:r w:rsidRPr="00734E66">
              <w:rPr>
                <w:b w:val="0"/>
                <w:bCs w:val="0"/>
                <w:i w:val="0"/>
                <w:iCs w:val="0"/>
                <w:spacing w:val="0"/>
                <w:sz w:val="22"/>
                <w:szCs w:val="22"/>
                <w:u w:val="none"/>
                <w:lang w:val="en-US"/>
              </w:rPr>
              <w:t>XVIII</w:t>
            </w:r>
            <w:r w:rsidRPr="00734E66">
              <w:rPr>
                <w:b w:val="0"/>
                <w:bCs w:val="0"/>
                <w:i w:val="0"/>
                <w:iCs w:val="0"/>
                <w:spacing w:val="0"/>
                <w:sz w:val="22"/>
                <w:szCs w:val="22"/>
                <w:u w:val="none"/>
              </w:rPr>
              <w:t xml:space="preserve"> в.</w:t>
            </w:r>
          </w:p>
          <w:p w:rsidR="00206D25" w:rsidRPr="00734E66" w:rsidRDefault="00206D25" w:rsidP="0072406A">
            <w:pPr>
              <w:pStyle w:val="1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line="240" w:lineRule="auto"/>
              <w:ind w:left="0" w:firstLine="0"/>
              <w:jc w:val="both"/>
              <w:rPr>
                <w:rFonts w:eastAsia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  <w:u w:val="none"/>
              </w:rPr>
            </w:pPr>
            <w:r w:rsidRPr="00734E66">
              <w:rPr>
                <w:b w:val="0"/>
                <w:bCs w:val="0"/>
                <w:i w:val="0"/>
                <w:iCs w:val="0"/>
                <w:spacing w:val="0"/>
                <w:sz w:val="22"/>
                <w:szCs w:val="22"/>
                <w:u w:val="none"/>
              </w:rPr>
              <w:t xml:space="preserve"> 7. Российское государство периода буржуазных реформ </w:t>
            </w:r>
            <w:r w:rsidRPr="00734E66">
              <w:rPr>
                <w:b w:val="0"/>
                <w:bCs w:val="0"/>
                <w:i w:val="0"/>
                <w:iCs w:val="0"/>
                <w:spacing w:val="0"/>
                <w:sz w:val="22"/>
                <w:szCs w:val="22"/>
                <w:u w:val="none"/>
                <w:lang w:val="en-US"/>
              </w:rPr>
              <w:t>XIX</w:t>
            </w:r>
            <w:r w:rsidRPr="00734E66">
              <w:rPr>
                <w:b w:val="0"/>
                <w:bCs w:val="0"/>
                <w:i w:val="0"/>
                <w:iCs w:val="0"/>
                <w:spacing w:val="0"/>
                <w:sz w:val="22"/>
                <w:szCs w:val="22"/>
                <w:u w:val="none"/>
              </w:rPr>
              <w:t xml:space="preserve"> в.</w:t>
            </w:r>
          </w:p>
          <w:p w:rsidR="00206D25" w:rsidRPr="00734E66" w:rsidRDefault="00206D25" w:rsidP="0072406A">
            <w:pPr>
              <w:pStyle w:val="1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line="240" w:lineRule="auto"/>
              <w:ind w:left="0" w:firstLine="0"/>
              <w:jc w:val="both"/>
              <w:rPr>
                <w:rFonts w:eastAsia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i w:val="0"/>
                <w:iCs w:val="0"/>
                <w:spacing w:val="0"/>
                <w:sz w:val="22"/>
                <w:szCs w:val="22"/>
                <w:u w:val="none"/>
              </w:rPr>
              <w:t xml:space="preserve"> </w:t>
            </w:r>
            <w:r w:rsidRPr="00734E66">
              <w:rPr>
                <w:b w:val="0"/>
                <w:bCs w:val="0"/>
                <w:i w:val="0"/>
                <w:iCs w:val="0"/>
                <w:spacing w:val="0"/>
                <w:sz w:val="22"/>
                <w:szCs w:val="22"/>
                <w:u w:val="none"/>
              </w:rPr>
              <w:t xml:space="preserve">8. </w:t>
            </w:r>
            <w:r w:rsidRPr="00734E66">
              <w:rPr>
                <w:rFonts w:eastAsia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  <w:u w:val="none"/>
              </w:rPr>
              <w:t xml:space="preserve">Право империи к концу </w:t>
            </w:r>
            <w:r w:rsidRPr="00734E66">
              <w:rPr>
                <w:b w:val="0"/>
                <w:bCs w:val="0"/>
                <w:i w:val="0"/>
                <w:iCs w:val="0"/>
                <w:spacing w:val="0"/>
                <w:sz w:val="22"/>
                <w:szCs w:val="22"/>
                <w:u w:val="none"/>
                <w:lang w:val="en-US"/>
              </w:rPr>
              <w:t>XIX</w:t>
            </w:r>
            <w:r w:rsidRPr="00734E66">
              <w:rPr>
                <w:b w:val="0"/>
                <w:bCs w:val="0"/>
                <w:i w:val="0"/>
                <w:iCs w:val="0"/>
                <w:spacing w:val="0"/>
                <w:sz w:val="22"/>
                <w:szCs w:val="22"/>
                <w:u w:val="none"/>
              </w:rPr>
              <w:t xml:space="preserve"> в.</w:t>
            </w:r>
          </w:p>
          <w:p w:rsidR="00206D25" w:rsidRPr="00734E66" w:rsidRDefault="00206D25" w:rsidP="0072406A">
            <w:pPr>
              <w:pStyle w:val="1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line="240" w:lineRule="auto"/>
              <w:ind w:firstLine="0"/>
              <w:jc w:val="both"/>
              <w:rPr>
                <w:rFonts w:eastAsia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  <w:u w:val="none"/>
              </w:rPr>
            </w:pPr>
            <w:r w:rsidRPr="00734E66">
              <w:rPr>
                <w:b w:val="0"/>
                <w:bCs w:val="0"/>
                <w:i w:val="0"/>
                <w:iCs w:val="0"/>
                <w:spacing w:val="0"/>
                <w:sz w:val="22"/>
                <w:szCs w:val="22"/>
                <w:u w:val="none"/>
              </w:rPr>
              <w:t xml:space="preserve"> 9. Государственно-правовые концепции политических партий России начала ХХ в. и попытки их реализации в ходе буржуазно-демократических революций</w:t>
            </w:r>
          </w:p>
          <w:p w:rsidR="00206D25" w:rsidRPr="00734E66" w:rsidRDefault="00206D25" w:rsidP="0072406A">
            <w:pPr>
              <w:pStyle w:val="1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line="240" w:lineRule="auto"/>
              <w:ind w:left="0" w:firstLine="0"/>
              <w:jc w:val="both"/>
              <w:rPr>
                <w:rFonts w:eastAsia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  <w:u w:val="none"/>
              </w:rPr>
            </w:pPr>
            <w:r w:rsidRPr="00734E66">
              <w:rPr>
                <w:b w:val="0"/>
                <w:bCs w:val="0"/>
                <w:i w:val="0"/>
                <w:iCs w:val="0"/>
                <w:spacing w:val="0"/>
                <w:sz w:val="22"/>
                <w:szCs w:val="22"/>
                <w:u w:val="none"/>
              </w:rPr>
              <w:t xml:space="preserve">10. Государственный строй России 1917 – 1936 гг. </w:t>
            </w:r>
          </w:p>
          <w:p w:rsidR="00206D25" w:rsidRPr="00734E66" w:rsidRDefault="00206D25" w:rsidP="0072406A">
            <w:pPr>
              <w:pStyle w:val="1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line="240" w:lineRule="auto"/>
              <w:ind w:left="0" w:firstLine="0"/>
              <w:jc w:val="both"/>
              <w:rPr>
                <w:rFonts w:eastAsia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  <w:u w:val="none"/>
              </w:rPr>
            </w:pPr>
            <w:r w:rsidRPr="00734E66">
              <w:rPr>
                <w:b w:val="0"/>
                <w:bCs w:val="0"/>
                <w:i w:val="0"/>
                <w:iCs w:val="0"/>
                <w:spacing w:val="0"/>
                <w:sz w:val="22"/>
                <w:szCs w:val="22"/>
                <w:u w:val="none"/>
              </w:rPr>
              <w:t>11. Право России 1917 – 1936 гг.</w:t>
            </w:r>
          </w:p>
          <w:p w:rsidR="00206D25" w:rsidRPr="00734E66" w:rsidRDefault="00206D25" w:rsidP="0072406A">
            <w:pPr>
              <w:pStyle w:val="1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line="240" w:lineRule="auto"/>
              <w:ind w:left="0" w:firstLine="0"/>
              <w:jc w:val="both"/>
              <w:rPr>
                <w:rFonts w:eastAsia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  <w:u w:val="none"/>
              </w:rPr>
            </w:pPr>
            <w:r w:rsidRPr="00734E66">
              <w:rPr>
                <w:b w:val="0"/>
                <w:bCs w:val="0"/>
                <w:i w:val="0"/>
                <w:iCs w:val="0"/>
                <w:spacing w:val="0"/>
                <w:sz w:val="22"/>
                <w:szCs w:val="22"/>
                <w:u w:val="none"/>
              </w:rPr>
              <w:t>12. Развитие отечественного государства и права на  основе             Конституции СССР 1936 г.</w:t>
            </w:r>
          </w:p>
          <w:p w:rsidR="00206D25" w:rsidRPr="00734E66" w:rsidRDefault="00206D25" w:rsidP="0072406A">
            <w:pPr>
              <w:pStyle w:val="1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line="240" w:lineRule="auto"/>
              <w:ind w:left="0" w:firstLine="0"/>
              <w:jc w:val="both"/>
              <w:rPr>
                <w:rFonts w:eastAsia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  <w:u w:val="none"/>
              </w:rPr>
            </w:pPr>
            <w:r w:rsidRPr="00734E66">
              <w:rPr>
                <w:b w:val="0"/>
                <w:bCs w:val="0"/>
                <w:i w:val="0"/>
                <w:iCs w:val="0"/>
                <w:spacing w:val="0"/>
                <w:sz w:val="22"/>
                <w:szCs w:val="22"/>
                <w:u w:val="none"/>
              </w:rPr>
              <w:t xml:space="preserve">13. Государство и право России в годы Великой </w:t>
            </w:r>
            <w:r w:rsidRPr="00734E66">
              <w:rPr>
                <w:rFonts w:eastAsia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  <w:u w:val="none"/>
              </w:rPr>
              <w:t>Отечественной войны</w:t>
            </w:r>
            <w:r>
              <w:rPr>
                <w:rFonts w:eastAsia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  <w:u w:val="none"/>
              </w:rPr>
              <w:t>.</w:t>
            </w:r>
          </w:p>
          <w:p w:rsidR="00206D25" w:rsidRPr="00734E66" w:rsidRDefault="00206D25" w:rsidP="0072406A">
            <w:pPr>
              <w:pStyle w:val="1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line="240" w:lineRule="auto"/>
              <w:ind w:left="0" w:firstLine="0"/>
              <w:jc w:val="both"/>
              <w:rPr>
                <w:rFonts w:eastAsia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  <w:u w:val="none"/>
              </w:rPr>
            </w:pPr>
            <w:r w:rsidRPr="00734E66">
              <w:rPr>
                <w:b w:val="0"/>
                <w:bCs w:val="0"/>
                <w:i w:val="0"/>
                <w:iCs w:val="0"/>
                <w:spacing w:val="0"/>
                <w:sz w:val="22"/>
                <w:szCs w:val="22"/>
                <w:u w:val="none"/>
              </w:rPr>
              <w:t xml:space="preserve">14. Отечественное государство и право в послевоенные </w:t>
            </w:r>
            <w:r w:rsidRPr="00734E66">
              <w:rPr>
                <w:rFonts w:eastAsia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  <w:u w:val="none"/>
              </w:rPr>
              <w:t xml:space="preserve">1945 </w:t>
            </w:r>
            <w:r w:rsidRPr="00734E66">
              <w:rPr>
                <w:b w:val="0"/>
                <w:bCs w:val="0"/>
                <w:i w:val="0"/>
                <w:iCs w:val="0"/>
                <w:spacing w:val="0"/>
                <w:sz w:val="22"/>
                <w:szCs w:val="22"/>
                <w:u w:val="none"/>
              </w:rPr>
              <w:t>– 1964 гг.</w:t>
            </w:r>
          </w:p>
          <w:p w:rsidR="00206D25" w:rsidRPr="00734E66" w:rsidRDefault="00206D25" w:rsidP="0072406A">
            <w:pPr>
              <w:pStyle w:val="1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line="240" w:lineRule="auto"/>
              <w:ind w:left="0" w:firstLine="0"/>
              <w:jc w:val="both"/>
              <w:rPr>
                <w:rFonts w:eastAsia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  <w:u w:val="none"/>
              </w:rPr>
            </w:pPr>
            <w:r w:rsidRPr="00734E66">
              <w:rPr>
                <w:b w:val="0"/>
                <w:bCs w:val="0"/>
                <w:i w:val="0"/>
                <w:iCs w:val="0"/>
                <w:spacing w:val="0"/>
                <w:sz w:val="22"/>
                <w:szCs w:val="22"/>
                <w:u w:val="none"/>
              </w:rPr>
              <w:t>15.Государственно-правовое развитие России на основе</w:t>
            </w:r>
            <w:r w:rsidRPr="00734E66">
              <w:rPr>
                <w:rFonts w:eastAsia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  <w:u w:val="none"/>
              </w:rPr>
              <w:t xml:space="preserve"> Конституции СССР </w:t>
            </w:r>
            <w:smartTag w:uri="urn:schemas-microsoft-com:office:smarttags" w:element="metricconverter">
              <w:smartTagPr>
                <w:attr w:name="ProductID" w:val="1977 г"/>
              </w:smartTagPr>
              <w:r w:rsidRPr="00734E66">
                <w:rPr>
                  <w:b w:val="0"/>
                  <w:bCs w:val="0"/>
                  <w:i w:val="0"/>
                  <w:iCs w:val="0"/>
                  <w:spacing w:val="0"/>
                  <w:sz w:val="22"/>
                  <w:szCs w:val="22"/>
                  <w:u w:val="none"/>
                </w:rPr>
                <w:t>1977 г</w:t>
              </w:r>
            </w:smartTag>
            <w:r w:rsidRPr="00734E66">
              <w:rPr>
                <w:b w:val="0"/>
                <w:bCs w:val="0"/>
                <w:i w:val="0"/>
                <w:iCs w:val="0"/>
                <w:spacing w:val="0"/>
                <w:sz w:val="22"/>
                <w:szCs w:val="22"/>
                <w:u w:val="none"/>
              </w:rPr>
              <w:t>.</w:t>
            </w:r>
          </w:p>
          <w:p w:rsidR="00206D25" w:rsidRPr="00734E66" w:rsidRDefault="00206D25" w:rsidP="0072406A">
            <w:pPr>
              <w:pStyle w:val="1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line="240" w:lineRule="auto"/>
              <w:ind w:left="0" w:firstLine="0"/>
              <w:jc w:val="both"/>
              <w:rPr>
                <w:rFonts w:eastAsia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  <w:u w:val="none"/>
              </w:rPr>
            </w:pPr>
            <w:r w:rsidRPr="00734E66">
              <w:rPr>
                <w:b w:val="0"/>
                <w:bCs w:val="0"/>
                <w:i w:val="0"/>
                <w:iCs w:val="0"/>
                <w:spacing w:val="0"/>
                <w:sz w:val="22"/>
                <w:szCs w:val="22"/>
                <w:u w:val="none"/>
              </w:rPr>
              <w:t>16. Советское государство и право в условиях перестройки 1985 – 1991 гг.</w:t>
            </w:r>
          </w:p>
          <w:p w:rsidR="00206D25" w:rsidRPr="00734E66" w:rsidRDefault="00206D25" w:rsidP="0072406A">
            <w:pPr>
              <w:pStyle w:val="1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line="240" w:lineRule="auto"/>
              <w:ind w:left="0" w:firstLine="0"/>
              <w:jc w:val="both"/>
              <w:rPr>
                <w:rFonts w:eastAsia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  <w:u w:val="none"/>
              </w:rPr>
            </w:pPr>
            <w:r w:rsidRPr="00734E66">
              <w:rPr>
                <w:b w:val="0"/>
                <w:bCs w:val="0"/>
                <w:i w:val="0"/>
                <w:iCs w:val="0"/>
                <w:spacing w:val="0"/>
                <w:sz w:val="22"/>
                <w:szCs w:val="22"/>
                <w:u w:val="none"/>
              </w:rPr>
              <w:t>17. Государственное развитие Российской Федерации на   современном этапе</w:t>
            </w:r>
          </w:p>
          <w:p w:rsidR="00206D25" w:rsidRPr="00734E66" w:rsidRDefault="00206D25" w:rsidP="0072406A">
            <w:pPr>
              <w:pStyle w:val="1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line="240" w:lineRule="auto"/>
              <w:ind w:left="0" w:firstLine="0"/>
              <w:jc w:val="both"/>
              <w:rPr>
                <w:rFonts w:eastAsia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  <w:u w:val="none"/>
              </w:rPr>
            </w:pPr>
            <w:r w:rsidRPr="00734E66">
              <w:rPr>
                <w:b w:val="0"/>
                <w:bCs w:val="0"/>
                <w:i w:val="0"/>
                <w:iCs w:val="0"/>
                <w:spacing w:val="0"/>
                <w:sz w:val="22"/>
                <w:szCs w:val="22"/>
                <w:u w:val="none"/>
              </w:rPr>
              <w:t>18. Развитие права России на современном этапе.</w:t>
            </w:r>
          </w:p>
          <w:p w:rsidR="00206D25" w:rsidRPr="00F16E43" w:rsidRDefault="00206D25" w:rsidP="0072406A">
            <w:pPr>
              <w:spacing w:after="0" w:line="240" w:lineRule="auto"/>
              <w:ind w:firstLine="537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06D25" w:rsidRPr="00F16E43" w:rsidTr="0072406A">
        <w:trPr>
          <w:trHeight w:val="401"/>
          <w:tblCellSpacing w:w="15" w:type="dxa"/>
        </w:trPr>
        <w:tc>
          <w:tcPr>
            <w:tcW w:w="2158" w:type="dxa"/>
            <w:vAlign w:val="center"/>
          </w:tcPr>
          <w:p w:rsidR="00206D25" w:rsidRPr="00F16E43" w:rsidRDefault="00206D25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512" w:type="dxa"/>
            <w:vAlign w:val="center"/>
          </w:tcPr>
          <w:p w:rsidR="00206D25" w:rsidRPr="00F16E43" w:rsidRDefault="00206D25" w:rsidP="0072406A">
            <w:pPr>
              <w:tabs>
                <w:tab w:val="left" w:pos="335"/>
              </w:tabs>
              <w:spacing w:after="0" w:line="240" w:lineRule="auto"/>
              <w:ind w:right="61" w:firstLine="537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Основная  литература</w:t>
            </w:r>
            <w:r w:rsidRPr="00F16E43">
              <w:rPr>
                <w:rFonts w:ascii="Times New Roman" w:eastAsia="Times New Roman" w:hAnsi="Times New Roman"/>
                <w:b/>
                <w:bCs/>
                <w:lang w:eastAsia="ru-RU"/>
              </w:rPr>
              <w:t>:</w:t>
            </w:r>
          </w:p>
          <w:p w:rsidR="00206D25" w:rsidRPr="006740B1" w:rsidRDefault="00206D25" w:rsidP="0072406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hyperlink r:id="rId6" w:tgtFrame="_blank" w:history="1">
              <w:r w:rsidRPr="006740B1">
                <w:rPr>
                  <w:rFonts w:ascii="Times New Roman" w:eastAsia="Times New Roman" w:hAnsi="Times New Roman"/>
                  <w:u w:val="single"/>
                </w:rPr>
                <w:t>История </w:t>
              </w:r>
              <w:r w:rsidRPr="006740B1">
                <w:rPr>
                  <w:rFonts w:ascii="Times New Roman" w:eastAsia="Times New Roman" w:hAnsi="Times New Roman"/>
                  <w:bCs/>
                  <w:u w:val="single"/>
                </w:rPr>
                <w:t>отечественного</w:t>
              </w:r>
              <w:r w:rsidRPr="006740B1">
                <w:rPr>
                  <w:rFonts w:ascii="Times New Roman" w:eastAsia="Times New Roman" w:hAnsi="Times New Roman"/>
                  <w:u w:val="single"/>
                </w:rPr>
                <w:t> </w:t>
              </w:r>
              <w:r w:rsidRPr="006740B1">
                <w:rPr>
                  <w:rFonts w:ascii="Times New Roman" w:eastAsia="Times New Roman" w:hAnsi="Times New Roman"/>
                  <w:bCs/>
                  <w:u w:val="single"/>
                </w:rPr>
                <w:t>государства</w:t>
              </w:r>
              <w:r w:rsidRPr="006740B1">
                <w:rPr>
                  <w:rFonts w:ascii="Times New Roman" w:eastAsia="Times New Roman" w:hAnsi="Times New Roman"/>
                  <w:u w:val="single"/>
                </w:rPr>
                <w:t> и </w:t>
              </w:r>
              <w:r w:rsidRPr="006740B1">
                <w:rPr>
                  <w:rFonts w:ascii="Times New Roman" w:eastAsia="Times New Roman" w:hAnsi="Times New Roman"/>
                  <w:bCs/>
                  <w:u w:val="single"/>
                </w:rPr>
                <w:t>права</w:t>
              </w:r>
              <w:r w:rsidRPr="006740B1">
                <w:rPr>
                  <w:rFonts w:ascii="Times New Roman" w:eastAsia="Times New Roman" w:hAnsi="Times New Roman"/>
                  <w:u w:val="single"/>
                </w:rPr>
                <w:t>: учебник</w:t>
              </w:r>
            </w:hyperlink>
          </w:p>
          <w:p w:rsidR="00206D25" w:rsidRPr="006740B1" w:rsidRDefault="00206D25" w:rsidP="0072406A">
            <w:pPr>
              <w:spacing w:line="240" w:lineRule="auto"/>
              <w:rPr>
                <w:rFonts w:ascii="Times New Roman" w:hAnsi="Times New Roman"/>
              </w:rPr>
            </w:pPr>
            <w:r w:rsidRPr="006740B1">
              <w:rPr>
                <w:rFonts w:ascii="Times New Roman" w:hAnsi="Times New Roman"/>
              </w:rPr>
              <w:t xml:space="preserve">Редактор: Мулукаев Р.С. Издатель: Юнити-Дана, 2015, 703 стр., </w:t>
            </w:r>
            <w:r w:rsidRPr="006740B1">
              <w:rPr>
                <w:rFonts w:ascii="Times New Roman" w:hAnsi="Times New Roman"/>
                <w:color w:val="454545"/>
              </w:rPr>
              <w:t xml:space="preserve">2-е изд., перераб. и доп. </w:t>
            </w:r>
            <w:hyperlink r:id="rId7" w:tgtFrame="_blank" w:history="1">
              <w:r w:rsidRPr="006740B1">
                <w:rPr>
                  <w:rFonts w:ascii="Times New Roman" w:hAnsi="Times New Roman"/>
                  <w:u w:val="single"/>
                </w:rPr>
                <w:t>История </w:t>
              </w:r>
              <w:r w:rsidRPr="006740B1">
                <w:rPr>
                  <w:rFonts w:ascii="Times New Roman" w:hAnsi="Times New Roman"/>
                  <w:bCs/>
                  <w:u w:val="single"/>
                </w:rPr>
                <w:t>отечественного</w:t>
              </w:r>
              <w:r w:rsidRPr="006740B1">
                <w:rPr>
                  <w:rFonts w:ascii="Times New Roman" w:hAnsi="Times New Roman"/>
                  <w:u w:val="single"/>
                </w:rPr>
                <w:t> </w:t>
              </w:r>
              <w:r w:rsidRPr="006740B1">
                <w:rPr>
                  <w:rFonts w:ascii="Times New Roman" w:hAnsi="Times New Roman"/>
                  <w:bCs/>
                  <w:u w:val="single"/>
                </w:rPr>
                <w:t>государства</w:t>
              </w:r>
              <w:r w:rsidRPr="006740B1">
                <w:rPr>
                  <w:rFonts w:ascii="Times New Roman" w:hAnsi="Times New Roman"/>
                  <w:u w:val="single"/>
                </w:rPr>
                <w:t> и </w:t>
              </w:r>
              <w:r w:rsidRPr="006740B1">
                <w:rPr>
                  <w:rFonts w:ascii="Times New Roman" w:hAnsi="Times New Roman"/>
                  <w:bCs/>
                  <w:u w:val="single"/>
                </w:rPr>
                <w:t>права</w:t>
              </w:r>
              <w:r w:rsidRPr="006740B1">
                <w:rPr>
                  <w:rFonts w:ascii="Times New Roman" w:hAnsi="Times New Roman"/>
                  <w:u w:val="single"/>
                </w:rPr>
                <w:t>. Конспект лекций</w:t>
              </w:r>
            </w:hyperlink>
            <w:r w:rsidRPr="006740B1">
              <w:rPr>
                <w:rFonts w:ascii="Times New Roman" w:hAnsi="Times New Roman"/>
                <w:u w:val="single"/>
              </w:rPr>
              <w:t xml:space="preserve"> </w:t>
            </w:r>
            <w:r w:rsidRPr="006740B1">
              <w:rPr>
                <w:rFonts w:ascii="Times New Roman" w:hAnsi="Times New Roman"/>
              </w:rPr>
              <w:t>Романенкова Е. Н.Издатель: Проспект, 2015, 96 стр  https://biblioclub.ru/index.php?page=book_red&amp;id=276987&amp;sr=1</w:t>
            </w:r>
          </w:p>
          <w:p w:rsidR="00206D25" w:rsidRPr="006740B1" w:rsidRDefault="00206D25" w:rsidP="0072406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hyperlink r:id="rId8" w:tgtFrame="_blank" w:history="1">
              <w:r w:rsidRPr="006740B1">
                <w:rPr>
                  <w:rFonts w:ascii="Times New Roman" w:eastAsia="Times New Roman" w:hAnsi="Times New Roman"/>
                  <w:u w:val="single"/>
                </w:rPr>
                <w:t>История </w:t>
              </w:r>
              <w:r w:rsidRPr="006740B1">
                <w:rPr>
                  <w:rFonts w:ascii="Times New Roman" w:eastAsia="Times New Roman" w:hAnsi="Times New Roman"/>
                  <w:bCs/>
                  <w:u w:val="single"/>
                </w:rPr>
                <w:t>отечественного</w:t>
              </w:r>
              <w:r w:rsidRPr="006740B1">
                <w:rPr>
                  <w:rFonts w:ascii="Times New Roman" w:eastAsia="Times New Roman" w:hAnsi="Times New Roman"/>
                  <w:u w:val="single"/>
                </w:rPr>
                <w:t> </w:t>
              </w:r>
              <w:r w:rsidRPr="006740B1">
                <w:rPr>
                  <w:rFonts w:ascii="Times New Roman" w:eastAsia="Times New Roman" w:hAnsi="Times New Roman"/>
                  <w:bCs/>
                  <w:u w:val="single"/>
                </w:rPr>
                <w:t>государства</w:t>
              </w:r>
              <w:r w:rsidRPr="006740B1">
                <w:rPr>
                  <w:rFonts w:ascii="Times New Roman" w:eastAsia="Times New Roman" w:hAnsi="Times New Roman"/>
                  <w:u w:val="single"/>
                </w:rPr>
                <w:t> и </w:t>
              </w:r>
              <w:r w:rsidRPr="006740B1">
                <w:rPr>
                  <w:rFonts w:ascii="Times New Roman" w:eastAsia="Times New Roman" w:hAnsi="Times New Roman"/>
                  <w:bCs/>
                  <w:u w:val="single"/>
                </w:rPr>
                <w:t>права</w:t>
              </w:r>
              <w:r w:rsidRPr="006740B1">
                <w:rPr>
                  <w:rFonts w:ascii="Times New Roman" w:eastAsia="Times New Roman" w:hAnsi="Times New Roman"/>
                  <w:u w:val="single"/>
                </w:rPr>
                <w:t>: учебное пособие</w:t>
              </w:r>
            </w:hyperlink>
            <w:r w:rsidRPr="006740B1">
              <w:rPr>
                <w:rFonts w:ascii="Times New Roman" w:eastAsia="Times New Roman" w:hAnsi="Times New Roman"/>
              </w:rPr>
              <w:t xml:space="preserve"> </w:t>
            </w:r>
            <w:r w:rsidRPr="006740B1">
              <w:rPr>
                <w:rFonts w:ascii="Times New Roman" w:hAnsi="Times New Roman"/>
              </w:rPr>
              <w:t>Михайлова Н.В., Курскова Г.Ю.</w:t>
            </w:r>
          </w:p>
          <w:p w:rsidR="00206D25" w:rsidRPr="006740B1" w:rsidRDefault="00206D25" w:rsidP="0072406A">
            <w:pPr>
              <w:tabs>
                <w:tab w:val="left" w:pos="335"/>
              </w:tabs>
              <w:spacing w:line="240" w:lineRule="auto"/>
              <w:ind w:right="61"/>
              <w:jc w:val="both"/>
              <w:textAlignment w:val="baseline"/>
              <w:rPr>
                <w:rFonts w:ascii="Times New Roman" w:hAnsi="Times New Roman"/>
                <w:b/>
                <w:bCs/>
              </w:rPr>
            </w:pPr>
            <w:r w:rsidRPr="006740B1">
              <w:rPr>
                <w:rFonts w:ascii="Times New Roman" w:hAnsi="Times New Roman"/>
              </w:rPr>
              <w:t>Издатель: Юнити-Дана, 2015, 647 стр https://biblioclub.ru/index.php?page=book_view_red&amp;book_id=115292</w:t>
            </w:r>
          </w:p>
          <w:p w:rsidR="00206D25" w:rsidRPr="006740B1" w:rsidRDefault="00206D25" w:rsidP="0072406A">
            <w:pPr>
              <w:pStyle w:val="a5"/>
              <w:tabs>
                <w:tab w:val="left" w:pos="426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6740B1">
              <w:rPr>
                <w:sz w:val="22"/>
                <w:szCs w:val="22"/>
                <w:shd w:val="clear" w:color="auto" w:fill="FFFFFF"/>
                <w:lang w:eastAsia="ru-RU"/>
              </w:rPr>
              <w:t>История государства и права России. В 2-х т. Т. 2: Учебник / В.В. Захаров; Под общ. ред. В.М. Сырых; ФГБОУ ВПО "Российская академия правосудия". - М.: Норма: 2014</w:t>
            </w:r>
            <w:r w:rsidRPr="006740B1">
              <w:rPr>
                <w:sz w:val="22"/>
                <w:szCs w:val="22"/>
                <w:lang w:eastAsia="ru-RU"/>
              </w:rPr>
              <w:t xml:space="preserve"> </w:t>
            </w:r>
            <w:r w:rsidRPr="006740B1">
              <w:rPr>
                <w:sz w:val="22"/>
                <w:szCs w:val="22"/>
                <w:lang w:val="en-US" w:eastAsia="ru-RU"/>
              </w:rPr>
              <w:t>URL</w:t>
            </w:r>
            <w:r w:rsidRPr="006740B1">
              <w:rPr>
                <w:sz w:val="22"/>
                <w:szCs w:val="22"/>
                <w:lang w:eastAsia="ru-RU"/>
              </w:rPr>
              <w:t xml:space="preserve">: </w:t>
            </w:r>
            <w:hyperlink r:id="rId9" w:history="1">
              <w:r w:rsidRPr="006740B1">
                <w:rPr>
                  <w:rStyle w:val="a4"/>
                  <w:sz w:val="22"/>
                  <w:szCs w:val="22"/>
                  <w:lang w:eastAsia="ru-RU"/>
                </w:rPr>
                <w:t>http://znanium.com/catalog.php?item=booksearch&amp;code</w:t>
              </w:r>
            </w:hyperlink>
          </w:p>
          <w:p w:rsidR="00206D25" w:rsidRDefault="00206D25" w:rsidP="0072406A">
            <w:pPr>
              <w:tabs>
                <w:tab w:val="left" w:pos="335"/>
              </w:tabs>
              <w:spacing w:after="0" w:line="240" w:lineRule="auto"/>
              <w:ind w:right="61" w:firstLine="537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  <w:p w:rsidR="00206D25" w:rsidRPr="00F16E43" w:rsidRDefault="00206D25" w:rsidP="0072406A">
            <w:pPr>
              <w:tabs>
                <w:tab w:val="left" w:pos="335"/>
              </w:tabs>
              <w:spacing w:after="0" w:line="240" w:lineRule="auto"/>
              <w:ind w:right="61" w:firstLine="537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Программное обеспечение и Интернет-ресурсы:</w:t>
            </w:r>
          </w:p>
          <w:p w:rsidR="00206D25" w:rsidRPr="00F16E43" w:rsidRDefault="00206D25" w:rsidP="00206D25">
            <w:pPr>
              <w:numPr>
                <w:ilvl w:val="3"/>
                <w:numId w:val="1"/>
              </w:numPr>
              <w:tabs>
                <w:tab w:val="num" w:pos="821"/>
              </w:tabs>
              <w:spacing w:after="0" w:line="240" w:lineRule="auto"/>
              <w:ind w:left="112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hyperlink r:id="rId10" w:history="1">
              <w:r w:rsidRPr="00F16E43">
                <w:rPr>
                  <w:rFonts w:ascii="Times New Roman" w:eastAsia="Times New Roman" w:hAnsi="Times New Roman"/>
                  <w:color w:val="0000FF"/>
                  <w:lang w:val="en-US" w:eastAsia="ru-RU"/>
                </w:rPr>
                <w:t>http</w:t>
              </w:r>
              <w:r w:rsidRPr="00F16E43">
                <w:rPr>
                  <w:rFonts w:ascii="Times New Roman" w:eastAsia="Times New Roman" w:hAnsi="Times New Roman"/>
                  <w:color w:val="0000FF"/>
                  <w:lang w:eastAsia="ru-RU"/>
                </w:rPr>
                <w:t>://</w:t>
              </w:r>
              <w:r w:rsidRPr="00F16E43">
                <w:rPr>
                  <w:rFonts w:ascii="Times New Roman" w:eastAsia="Times New Roman" w:hAnsi="Times New Roman"/>
                  <w:color w:val="0000FF"/>
                  <w:lang w:val="en-US" w:eastAsia="ru-RU"/>
                </w:rPr>
                <w:t>znanium</w:t>
              </w:r>
              <w:r w:rsidRPr="00F16E43">
                <w:rPr>
                  <w:rFonts w:ascii="Times New Roman" w:eastAsia="Times New Roman" w:hAnsi="Times New Roman"/>
                  <w:color w:val="0000FF"/>
                  <w:lang w:eastAsia="ru-RU"/>
                </w:rPr>
                <w:t>.</w:t>
              </w:r>
              <w:r w:rsidRPr="00F16E43">
                <w:rPr>
                  <w:rFonts w:ascii="Times New Roman" w:eastAsia="Times New Roman" w:hAnsi="Times New Roman"/>
                  <w:color w:val="0000FF"/>
                  <w:lang w:val="en-US" w:eastAsia="ru-RU"/>
                </w:rPr>
                <w:t>com</w:t>
              </w:r>
            </w:hyperlink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. Электронно-библиотечная система «КнигаФонд» </w:t>
            </w:r>
          </w:p>
          <w:p w:rsidR="00206D25" w:rsidRPr="00F16E43" w:rsidRDefault="00206D25" w:rsidP="00206D25">
            <w:pPr>
              <w:numPr>
                <w:ilvl w:val="3"/>
                <w:numId w:val="1"/>
              </w:numPr>
              <w:tabs>
                <w:tab w:val="num" w:pos="821"/>
              </w:tabs>
              <w:spacing w:after="0" w:line="240" w:lineRule="auto"/>
              <w:ind w:left="112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hyperlink r:id="rId11" w:history="1">
              <w:r w:rsidRPr="00F16E43">
                <w:rPr>
                  <w:rFonts w:ascii="Times New Roman" w:eastAsia="Times New Roman" w:hAnsi="Times New Roman"/>
                  <w:color w:val="0000FF"/>
                  <w:lang w:eastAsia="ru-RU"/>
                </w:rPr>
                <w:t>http://www.garant.ru</w:t>
              </w:r>
            </w:hyperlink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– Гарант. </w:t>
            </w:r>
            <w:r w:rsidRPr="00F16E43">
              <w:rPr>
                <w:rFonts w:ascii="Times New Roman" w:eastAsia="Times New Roman" w:hAnsi="Times New Roman"/>
                <w:lang w:val="en-US" w:eastAsia="ru-RU"/>
              </w:rPr>
              <w:t>ru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– информационно-правовой портал; </w:t>
            </w:r>
            <w:hyperlink w:history="1">
              <w:r w:rsidRPr="00F16E43">
                <w:rPr>
                  <w:rFonts w:ascii="Times New Roman" w:eastAsia="Times New Roman" w:hAnsi="Times New Roman"/>
                  <w:color w:val="0000FF"/>
                  <w:lang w:eastAsia="ru-RU"/>
                </w:rPr>
                <w:t>http://www.lawlibrary.ru –</w:t>
              </w:r>
            </w:hyperlink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Юридическая научная библиотека издательства «СПАРК»; </w:t>
            </w:r>
          </w:p>
          <w:p w:rsidR="00206D25" w:rsidRPr="00F16E43" w:rsidRDefault="00206D25" w:rsidP="00206D25">
            <w:pPr>
              <w:numPr>
                <w:ilvl w:val="3"/>
                <w:numId w:val="1"/>
              </w:numPr>
              <w:tabs>
                <w:tab w:val="num" w:pos="821"/>
              </w:tabs>
              <w:spacing w:after="0" w:line="240" w:lineRule="auto"/>
              <w:ind w:left="112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hyperlink r:id="rId12" w:history="1">
              <w:r w:rsidRPr="00F16E43">
                <w:rPr>
                  <w:rFonts w:ascii="Times New Roman" w:eastAsia="Times New Roman" w:hAnsi="Times New Roman"/>
                  <w:lang w:eastAsia="ru-RU"/>
                </w:rPr>
                <w:t>http://www.libussr.ru</w:t>
              </w:r>
            </w:hyperlink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– Библиотека нормативно-правовых актов Союза Советских Социалистических республик.</w:t>
            </w:r>
          </w:p>
          <w:p w:rsidR="00206D25" w:rsidRPr="00F16E43" w:rsidRDefault="00206D25" w:rsidP="0072406A">
            <w:pPr>
              <w:spacing w:after="0" w:line="240" w:lineRule="auto"/>
              <w:ind w:firstLine="53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Для освоения данной дисциплины требуются следующие инструментальные и программные средства:</w:t>
            </w:r>
          </w:p>
          <w:p w:rsidR="00206D25" w:rsidRPr="00F16E43" w:rsidRDefault="00206D25" w:rsidP="0072406A">
            <w:pPr>
              <w:tabs>
                <w:tab w:val="left" w:pos="335"/>
              </w:tabs>
              <w:spacing w:after="0" w:line="240" w:lineRule="auto"/>
              <w:ind w:right="61" w:firstLine="537"/>
              <w:jc w:val="both"/>
              <w:textAlignment w:val="baseline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Cs/>
                <w:iCs/>
                <w:lang w:eastAsia="ru-RU"/>
              </w:rPr>
              <w:t>Для успешного освоения данной дисциплины обучающийся использует следующие программные средства: </w:t>
            </w:r>
          </w:p>
          <w:p w:rsidR="00206D25" w:rsidRPr="00F16E43" w:rsidRDefault="00206D25" w:rsidP="0072406A">
            <w:pPr>
              <w:tabs>
                <w:tab w:val="num" w:pos="1134"/>
              </w:tabs>
              <w:spacing w:after="0" w:line="240" w:lineRule="auto"/>
              <w:ind w:firstLine="25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1.Операционная система Windows XP и выше;</w:t>
            </w:r>
          </w:p>
          <w:p w:rsidR="00206D25" w:rsidRPr="00F16E43" w:rsidRDefault="00206D25" w:rsidP="0072406A">
            <w:pPr>
              <w:spacing w:after="0" w:line="240" w:lineRule="auto"/>
              <w:ind w:right="61" w:firstLine="254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2.Пакеты ПО общего назначения: текстовые редакторы: </w:t>
            </w:r>
            <w:r w:rsidRPr="00F16E43">
              <w:rPr>
                <w:rFonts w:ascii="Times New Roman" w:eastAsia="Times New Roman" w:hAnsi="Times New Roman"/>
                <w:bCs/>
                <w:lang w:eastAsia="ru-RU"/>
              </w:rPr>
              <w:t>Microsoft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16E43">
              <w:rPr>
                <w:rFonts w:ascii="Times New Roman" w:eastAsia="Times New Roman" w:hAnsi="Times New Roman"/>
                <w:bCs/>
                <w:lang w:eastAsia="ru-RU"/>
              </w:rPr>
              <w:t>Office и др.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206D25" w:rsidRPr="00F16E43" w:rsidRDefault="00206D25" w:rsidP="0072406A">
            <w:pPr>
              <w:tabs>
                <w:tab w:val="num" w:pos="1134"/>
              </w:tabs>
              <w:spacing w:after="0" w:line="240" w:lineRule="auto"/>
              <w:ind w:firstLine="254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3.Канал связи с Интернетом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206D25" w:rsidRPr="00F16E43" w:rsidTr="0072406A">
        <w:trPr>
          <w:tblCellSpacing w:w="15" w:type="dxa"/>
        </w:trPr>
        <w:tc>
          <w:tcPr>
            <w:tcW w:w="2158" w:type="dxa"/>
            <w:vAlign w:val="center"/>
          </w:tcPr>
          <w:p w:rsidR="00206D25" w:rsidRPr="00F16E43" w:rsidRDefault="00206D25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Фонд оценочных средств текущего контроля успеваемости обучающихся</w:t>
            </w:r>
          </w:p>
        </w:tc>
        <w:tc>
          <w:tcPr>
            <w:tcW w:w="7512" w:type="dxa"/>
            <w:vAlign w:val="center"/>
          </w:tcPr>
          <w:p w:rsidR="00206D25" w:rsidRPr="006740B1" w:rsidRDefault="00206D25" w:rsidP="0072406A">
            <w:pPr>
              <w:tabs>
                <w:tab w:val="left" w:pos="335"/>
              </w:tabs>
              <w:spacing w:after="0" w:line="240" w:lineRule="auto"/>
              <w:ind w:right="61" w:firstLine="395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740B1">
              <w:rPr>
                <w:rFonts w:ascii="Times New Roman" w:hAnsi="Times New Roman"/>
              </w:rPr>
              <w:t>Проблемные лекции; «мозговой штурм» и дискуссии на практических занятиях; дискуссии в режиме «круглого стола»; анализ проблемных ситуаций; тестовые задания; рефераты; доклады; работа с интернет – источниками; работа с первоисточниками; работа с монографией; собеседование. </w:t>
            </w:r>
          </w:p>
        </w:tc>
      </w:tr>
      <w:tr w:rsidR="00206D25" w:rsidRPr="00F16E43" w:rsidTr="0072406A">
        <w:trPr>
          <w:trHeight w:val="802"/>
          <w:tblCellSpacing w:w="15" w:type="dxa"/>
        </w:trPr>
        <w:tc>
          <w:tcPr>
            <w:tcW w:w="2158" w:type="dxa"/>
            <w:vAlign w:val="center"/>
          </w:tcPr>
          <w:p w:rsidR="00206D25" w:rsidRPr="00F16E43" w:rsidRDefault="00206D25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512" w:type="dxa"/>
            <w:vAlign w:val="center"/>
          </w:tcPr>
          <w:p w:rsidR="00206D25" w:rsidRPr="00F16E43" w:rsidRDefault="00206D25" w:rsidP="0072406A">
            <w:pPr>
              <w:tabs>
                <w:tab w:val="left" w:pos="335"/>
              </w:tabs>
              <w:spacing w:after="0" w:line="240" w:lineRule="auto"/>
              <w:ind w:firstLine="395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Экзамен. </w:t>
            </w:r>
          </w:p>
        </w:tc>
      </w:tr>
    </w:tbl>
    <w:p w:rsidR="00B03B8C" w:rsidRDefault="00B03B8C">
      <w:bookmarkStart w:id="0" w:name="_GoBack"/>
      <w:bookmarkEnd w:id="0"/>
    </w:p>
    <w:sectPr w:rsidR="00B03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830DE"/>
    <w:multiLevelType w:val="hybridMultilevel"/>
    <w:tmpl w:val="E62E2E48"/>
    <w:lvl w:ilvl="0" w:tplc="BE7E6C94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D45"/>
    <w:rsid w:val="00206D25"/>
    <w:rsid w:val="002B0D45"/>
    <w:rsid w:val="00B0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D2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06D25"/>
    <w:pPr>
      <w:keepNext/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etween w:val="none" w:sz="96" w:space="31" w:color="auto" w:shadow="1" w:frame="1"/>
        <w:bar w:val="none" w:sz="0" w:color="000000"/>
      </w:pBdr>
      <w:shd w:val="clear" w:color="auto" w:fill="FFFFFF"/>
      <w:spacing w:before="331" w:after="0" w:line="326" w:lineRule="exact"/>
      <w:ind w:left="5" w:firstLine="691"/>
      <w:jc w:val="center"/>
      <w:outlineLvl w:val="0"/>
    </w:pPr>
    <w:rPr>
      <w:rFonts w:ascii="Times New Roman" w:eastAsia="Arial Unicode MS" w:hAnsi="Times New Roman"/>
      <w:b/>
      <w:bCs/>
      <w:i/>
      <w:iCs/>
      <w:color w:val="000000"/>
      <w:spacing w:val="-5"/>
      <w:sz w:val="30"/>
      <w:szCs w:val="30"/>
      <w:u w:val="single"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D25"/>
    <w:rPr>
      <w:rFonts w:ascii="Times New Roman" w:eastAsia="Arial Unicode MS" w:hAnsi="Times New Roman" w:cs="Times New Roman"/>
      <w:b/>
      <w:bCs/>
      <w:i/>
      <w:iCs/>
      <w:color w:val="000000"/>
      <w:spacing w:val="-5"/>
      <w:sz w:val="30"/>
      <w:szCs w:val="30"/>
      <w:u w:val="single" w:color="000000"/>
      <w:shd w:val="clear" w:color="auto" w:fill="FFFFFF"/>
      <w:lang w:eastAsia="ru-RU"/>
    </w:rPr>
  </w:style>
  <w:style w:type="paragraph" w:styleId="a3">
    <w:name w:val="List Paragraph"/>
    <w:basedOn w:val="a"/>
    <w:uiPriority w:val="99"/>
    <w:qFormat/>
    <w:rsid w:val="00206D25"/>
    <w:pPr>
      <w:ind w:left="720"/>
      <w:contextualSpacing/>
    </w:pPr>
  </w:style>
  <w:style w:type="character" w:styleId="a4">
    <w:name w:val="Hyperlink"/>
    <w:uiPriority w:val="99"/>
    <w:rsid w:val="00206D25"/>
    <w:rPr>
      <w:color w:val="0000FF"/>
      <w:u w:val="single"/>
    </w:rPr>
  </w:style>
  <w:style w:type="paragraph" w:customStyle="1" w:styleId="a5">
    <w:name w:val="Методичка основной текст"/>
    <w:basedOn w:val="a6"/>
    <w:rsid w:val="00206D25"/>
    <w:pPr>
      <w:spacing w:after="0" w:line="240" w:lineRule="auto"/>
      <w:ind w:firstLine="284"/>
      <w:jc w:val="both"/>
    </w:pPr>
    <w:rPr>
      <w:rFonts w:ascii="Times New Roman" w:eastAsia="Times New Roman" w:hAnsi="Times New Roman"/>
      <w:bCs/>
      <w:iCs/>
      <w:sz w:val="20"/>
      <w:szCs w:val="20"/>
    </w:rPr>
  </w:style>
  <w:style w:type="paragraph" w:styleId="a6">
    <w:name w:val="Salutation"/>
    <w:basedOn w:val="a"/>
    <w:next w:val="a"/>
    <w:link w:val="a7"/>
    <w:uiPriority w:val="99"/>
    <w:semiHidden/>
    <w:unhideWhenUsed/>
    <w:rsid w:val="00206D25"/>
  </w:style>
  <w:style w:type="character" w:customStyle="1" w:styleId="a7">
    <w:name w:val="Приветствие Знак"/>
    <w:basedOn w:val="a0"/>
    <w:link w:val="a6"/>
    <w:uiPriority w:val="99"/>
    <w:semiHidden/>
    <w:rsid w:val="00206D2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D2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06D25"/>
    <w:pPr>
      <w:keepNext/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etween w:val="none" w:sz="96" w:space="31" w:color="auto" w:shadow="1" w:frame="1"/>
        <w:bar w:val="none" w:sz="0" w:color="000000"/>
      </w:pBdr>
      <w:shd w:val="clear" w:color="auto" w:fill="FFFFFF"/>
      <w:spacing w:before="331" w:after="0" w:line="326" w:lineRule="exact"/>
      <w:ind w:left="5" w:firstLine="691"/>
      <w:jc w:val="center"/>
      <w:outlineLvl w:val="0"/>
    </w:pPr>
    <w:rPr>
      <w:rFonts w:ascii="Times New Roman" w:eastAsia="Arial Unicode MS" w:hAnsi="Times New Roman"/>
      <w:b/>
      <w:bCs/>
      <w:i/>
      <w:iCs/>
      <w:color w:val="000000"/>
      <w:spacing w:val="-5"/>
      <w:sz w:val="30"/>
      <w:szCs w:val="30"/>
      <w:u w:val="single"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D25"/>
    <w:rPr>
      <w:rFonts w:ascii="Times New Roman" w:eastAsia="Arial Unicode MS" w:hAnsi="Times New Roman" w:cs="Times New Roman"/>
      <w:b/>
      <w:bCs/>
      <w:i/>
      <w:iCs/>
      <w:color w:val="000000"/>
      <w:spacing w:val="-5"/>
      <w:sz w:val="30"/>
      <w:szCs w:val="30"/>
      <w:u w:val="single" w:color="000000"/>
      <w:shd w:val="clear" w:color="auto" w:fill="FFFFFF"/>
      <w:lang w:eastAsia="ru-RU"/>
    </w:rPr>
  </w:style>
  <w:style w:type="paragraph" w:styleId="a3">
    <w:name w:val="List Paragraph"/>
    <w:basedOn w:val="a"/>
    <w:uiPriority w:val="99"/>
    <w:qFormat/>
    <w:rsid w:val="00206D25"/>
    <w:pPr>
      <w:ind w:left="720"/>
      <w:contextualSpacing/>
    </w:pPr>
  </w:style>
  <w:style w:type="character" w:styleId="a4">
    <w:name w:val="Hyperlink"/>
    <w:uiPriority w:val="99"/>
    <w:rsid w:val="00206D25"/>
    <w:rPr>
      <w:color w:val="0000FF"/>
      <w:u w:val="single"/>
    </w:rPr>
  </w:style>
  <w:style w:type="paragraph" w:customStyle="1" w:styleId="a5">
    <w:name w:val="Методичка основной текст"/>
    <w:basedOn w:val="a6"/>
    <w:rsid w:val="00206D25"/>
    <w:pPr>
      <w:spacing w:after="0" w:line="240" w:lineRule="auto"/>
      <w:ind w:firstLine="284"/>
      <w:jc w:val="both"/>
    </w:pPr>
    <w:rPr>
      <w:rFonts w:ascii="Times New Roman" w:eastAsia="Times New Roman" w:hAnsi="Times New Roman"/>
      <w:bCs/>
      <w:iCs/>
      <w:sz w:val="20"/>
      <w:szCs w:val="20"/>
    </w:rPr>
  </w:style>
  <w:style w:type="paragraph" w:styleId="a6">
    <w:name w:val="Salutation"/>
    <w:basedOn w:val="a"/>
    <w:next w:val="a"/>
    <w:link w:val="a7"/>
    <w:uiPriority w:val="99"/>
    <w:semiHidden/>
    <w:unhideWhenUsed/>
    <w:rsid w:val="00206D25"/>
  </w:style>
  <w:style w:type="character" w:customStyle="1" w:styleId="a7">
    <w:name w:val="Приветствие Знак"/>
    <w:basedOn w:val="a0"/>
    <w:link w:val="a6"/>
    <w:uiPriority w:val="99"/>
    <w:semiHidden/>
    <w:rsid w:val="00206D2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_red&amp;id=115292&amp;sr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iblioclub.ru/index.php?page=book_red&amp;id=276987&amp;sr=1" TargetMode="External"/><Relationship Id="rId12" Type="http://schemas.openxmlformats.org/officeDocument/2006/relationships/hyperlink" Target="http://www.libuss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_red&amp;id=115293&amp;sr=1" TargetMode="External"/><Relationship Id="rId11" Type="http://schemas.openxmlformats.org/officeDocument/2006/relationships/hyperlink" Target="http://www.garan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.php?item=booksearch&amp;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1113</Words>
  <Characters>6346</Characters>
  <Application>Microsoft Office Word</Application>
  <DocSecurity>0</DocSecurity>
  <Lines>52</Lines>
  <Paragraphs>14</Paragraphs>
  <ScaleCrop>false</ScaleCrop>
  <Company/>
  <LinksUpToDate>false</LinksUpToDate>
  <CharactersWithSpaces>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</dc:creator>
  <cp:keywords/>
  <dc:description/>
  <cp:lastModifiedBy>нпг</cp:lastModifiedBy>
  <cp:revision>2</cp:revision>
  <dcterms:created xsi:type="dcterms:W3CDTF">2017-09-14T05:22:00Z</dcterms:created>
  <dcterms:modified xsi:type="dcterms:W3CDTF">2017-09-14T05:22:00Z</dcterms:modified>
</cp:coreProperties>
</file>