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рабочей программы</w:t>
      </w:r>
      <w:r w:rsidRPr="00CE0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>«Латинский язык»</w:t>
      </w:r>
    </w:p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7402"/>
      </w:tblGrid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0D5F0A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  <w:r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0D5F0A">
              <w:rPr>
                <w:rFonts w:ascii="Times New Roman" w:eastAsia="Times New Roman" w:hAnsi="Times New Roman"/>
                <w:lang w:eastAsia="ru-RU"/>
              </w:rPr>
              <w:t>» является формирование у обучающихся представлений о латинском языке как об историко-лингвистическом феномене, создавшем понятийную и лексическую базу научной и юридической терминологии и способствовавшем сохранению и международному распространению системы римского права; теоретическое освоение грамматической системы и отдельных синтаксических особенностей  латинского языка, формирование и развитие навыков их применения в речевой практике и распознавания в текстах; практическое освоение латинской юридической терминологии и латинской лексики в целом; формирование системных представлений о латинской основе русской юридической терминологии, развитие навыков сравнения русской и латинской лексики и этимологической интерпретации русской терминологии; выработка навыков чтения и адекватного понимания юридических текстов; формирование оценочного отношения к римской правовой культуре, понимания ее места и роли в истории юриспруденции и речевой культуре Древнего Рима.</w:t>
            </w:r>
          </w:p>
        </w:tc>
      </w:tr>
      <w:tr w:rsidR="00CE021C" w:rsidRPr="000D5F0A" w:rsidTr="0072406A">
        <w:tc>
          <w:tcPr>
            <w:tcW w:w="2196" w:type="dxa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Дисциплина «Латинский язык» относится к вариативной части (дисциплина по выбору) (Б1.В.ДВ.1.1) учебного плана по направлению подготовки 40.03.01 Юриспруденция.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к коммуникации в устной и письменной формах на русском и иностранном  языках для решения задач межличностного и межкультурного взаимодействия (ОК-5).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должен: 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лексический и грамматический минимум в объеме, необходимом для работы с иноязычными текстами профессиональной направленности и осуществления коммуникации на латинском языке. Сформировать представления о латинском языке как об историко-лингвистическом феномене, заложившем основы современных романских языков, научного языка и международной письменной культуры, а также обеспечившем международное функционирование римского права и развитие европейской правовой системы.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читать и переводить тексты, общаться на латинском языке, узнавать, вычленять и усваивать латинскую юридическую терминологию в процессе аудирования и записи текстов на билингвистической основе.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грамматическими категориями и словообразовательной структурой слова, навыком анализа, смыслового моделирования и распознавания логико-грамматических связей для адекватного понимания и перевода латинских текстов и вхождения в правовой и историко-культурный контекст эпохи античного Рима и освоения понятийной основы русской юридической терминологии.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8486" w:type="dxa"/>
            <w:vAlign w:val="center"/>
          </w:tcPr>
          <w:p w:rsidR="00CE021C" w:rsidRPr="00800384" w:rsidRDefault="00CE021C" w:rsidP="0072406A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1.  Латинский язык и современная юриспруденция. История латинского языка. Его историко-культурное значение в различные эпохи. Роль в формировании современных романских языков, интернациональной лексики и научной терминологии.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2. Латинский алфавит. Правила чтения в латинском языке.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Слогораздел. Позиционная и природная долгота и краткость слога.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Ударение в латинском языке. Структура простого предложения.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Порядок слов в предложении. Спряжение глагола </w:t>
            </w:r>
            <w:r w:rsidRPr="00800384">
              <w:rPr>
                <w:rFonts w:ascii="Times New Roman" w:hAnsi="Times New Roman"/>
                <w:lang w:val="en-US" w:eastAsia="ru-RU"/>
              </w:rPr>
              <w:t>esse</w:t>
            </w:r>
            <w:r w:rsidRPr="00800384">
              <w:rPr>
                <w:rFonts w:ascii="Times New Roman" w:hAnsi="Times New Roman"/>
                <w:lang w:eastAsia="ru-RU"/>
              </w:rPr>
              <w:t>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lastRenderedPageBreak/>
              <w:t>3. Грамматическая система латинского языка. Глагол как часть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речи. Глагольные основы и типы спряжения. Настоящее время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латинского глагола. 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4. Грамматические категории имен существительных: род, число,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падеж, склонение. Имена существительные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падежных форм. Предлоги.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5. Имена существительные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склонения, образование падежных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форм. Наречия в латинском языке, непроизводные и производные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наречия. Выражение отрицания в латинском языке.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6. Имена прилагательные в латинском языке. Порядковые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прилагательные в латинском языке. Притяжательные местоимения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в латинском языке. Склонение имен прилагательных, порядковых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числительных и притяжательных местоимений </w:t>
            </w:r>
            <w:r w:rsidRPr="00800384">
              <w:rPr>
                <w:rFonts w:ascii="Times New Roman" w:hAnsi="Times New Roman"/>
                <w:lang w:val="en-US" w:eastAsia="ru-RU"/>
              </w:rPr>
              <w:t>I</w:t>
            </w:r>
            <w:r w:rsidRPr="00800384">
              <w:rPr>
                <w:rFonts w:ascii="Times New Roman" w:hAnsi="Times New Roman"/>
                <w:lang w:eastAsia="ru-RU"/>
              </w:rPr>
              <w:t xml:space="preserve"> и </w:t>
            </w:r>
            <w:r w:rsidRPr="00800384">
              <w:rPr>
                <w:rFonts w:ascii="Times New Roman" w:hAnsi="Times New Roman"/>
                <w:lang w:val="en-US" w:eastAsia="ru-RU"/>
              </w:rPr>
              <w:t>II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7. Активный и пассивный залоги латинского глагола. 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настоящего времени пассивного залога. Активная и пассивная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конструкции в латинском языке. Образование пассивной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конструкции. Повелительное наклонение настоящего времени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его форм.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8. Имена существительные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III</w:t>
            </w:r>
            <w:r w:rsidRPr="00800384">
              <w:rPr>
                <w:rFonts w:ascii="Times New Roman" w:hAnsi="Times New Roman"/>
                <w:lang w:eastAsia="ru-RU"/>
              </w:rPr>
              <w:t>склонения. Система падежных форм.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Оборот </w:t>
            </w:r>
            <w:r w:rsidRPr="00800384">
              <w:rPr>
                <w:rFonts w:ascii="Times New Roman" w:hAnsi="Times New Roman"/>
                <w:lang w:val="en-US" w:eastAsia="ru-RU"/>
              </w:rPr>
              <w:t>accusativus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cum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infinitiv</w:t>
            </w:r>
            <w:r w:rsidRPr="00800384">
              <w:rPr>
                <w:rFonts w:ascii="Times New Roman" w:hAnsi="Times New Roman"/>
                <w:lang w:eastAsia="ru-RU"/>
              </w:rPr>
              <w:t>о, его перевод.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9. Имена прилагательные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III</w:t>
            </w:r>
            <w:r w:rsidRPr="00800384">
              <w:rPr>
                <w:rFonts w:ascii="Times New Roman" w:hAnsi="Times New Roman"/>
                <w:lang w:eastAsia="ru-RU"/>
              </w:rPr>
              <w:t>склонения. Система падежных форм.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Оборот </w:t>
            </w:r>
            <w:r w:rsidRPr="00800384">
              <w:rPr>
                <w:rFonts w:ascii="Times New Roman" w:hAnsi="Times New Roman"/>
                <w:lang w:val="en-US" w:eastAsia="ru-RU"/>
              </w:rPr>
              <w:t>nominativus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cum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infinitiv</w:t>
            </w:r>
            <w:r w:rsidRPr="00800384">
              <w:rPr>
                <w:rFonts w:ascii="Times New Roman" w:hAnsi="Times New Roman"/>
                <w:lang w:eastAsia="ru-RU"/>
              </w:rPr>
              <w:t>о, его перевод и употребление.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10. Будущее время изъявительного наклонения, его образование.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Прошедшее время изъявительного наклонения, его образование.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11. Степени сравнения имен прилагательных. Сравнительная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степень: способы образования, склонение. Превосходная степень: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способы образования, склонение. Употребление степеней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сравнения в предложениях.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12. </w:t>
            </w:r>
            <w:r w:rsidRPr="00800384">
              <w:rPr>
                <w:rFonts w:ascii="Times New Roman" w:hAnsi="Times New Roman"/>
                <w:lang w:val="en-US" w:eastAsia="ru-RU"/>
              </w:rPr>
              <w:t>IV</w:t>
            </w:r>
            <w:r w:rsidRPr="00800384">
              <w:rPr>
                <w:rFonts w:ascii="Times New Roman" w:hAnsi="Times New Roman"/>
                <w:lang w:eastAsia="ru-RU"/>
              </w:rPr>
              <w:t xml:space="preserve"> и </w:t>
            </w:r>
            <w:r w:rsidRPr="00800384">
              <w:rPr>
                <w:rFonts w:ascii="Times New Roman" w:hAnsi="Times New Roman"/>
                <w:lang w:val="en-US" w:eastAsia="ru-RU"/>
              </w:rPr>
              <w:t>V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склонение имен существительных. 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падежных форм. Префиксы в латинском языке.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13. Личные и возвратные местоимения. Указательные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определительные местоимения. Неопределенные местоимения.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Отрицательные местоимения. Притяжательные местоимения.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14. Имя числительное. Разряды имени числительного. Склонение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имен числительных. Синтаксис имени числительного.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15. Сослагательное наклонение, образование его форм. Значения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сослагательного наклонения.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16. Супин, его образование и употребление. 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17.</w:t>
            </w:r>
            <w:r w:rsidRPr="0080038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Герундий, его образование и употребление. Герундив,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и употребление.</w:t>
            </w:r>
          </w:p>
          <w:p w:rsidR="00CE021C" w:rsidRPr="000D5F0A" w:rsidRDefault="00CE021C" w:rsidP="0072406A">
            <w:pPr>
              <w:tabs>
                <w:tab w:val="left" w:pos="275"/>
                <w:tab w:val="left" w:pos="539"/>
              </w:tabs>
              <w:spacing w:after="0" w:line="240" w:lineRule="auto"/>
              <w:ind w:left="356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tabs>
                <w:tab w:val="left" w:pos="335"/>
              </w:tabs>
              <w:spacing w:after="0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CE021C" w:rsidRPr="00800384" w:rsidRDefault="00CE021C" w:rsidP="0072406A">
            <w:pPr>
              <w:spacing w:line="240" w:lineRule="auto"/>
              <w:rPr>
                <w:rFonts w:ascii="Times New Roman" w:hAnsi="Times New Roman"/>
              </w:rPr>
            </w:pPr>
            <w:hyperlink r:id="rId5" w:tgtFrame="_blank" w:history="1">
              <w:r w:rsidRPr="00800384">
                <w:rPr>
                  <w:rFonts w:ascii="Times New Roman" w:hAnsi="Times New Roman"/>
                </w:rPr>
                <w:t>Латинский </w:t>
              </w:r>
              <w:r w:rsidRPr="00800384">
                <w:rPr>
                  <w:rFonts w:ascii="Times New Roman" w:hAnsi="Times New Roman"/>
                  <w:bCs/>
                </w:rPr>
                <w:t>язык</w:t>
              </w:r>
              <w:r w:rsidRPr="00800384">
                <w:rPr>
                  <w:rFonts w:ascii="Times New Roman" w:hAnsi="Times New Roman"/>
                </w:rPr>
                <w:t> для юристов: учебное пособие</w:t>
              </w:r>
            </w:hyperlink>
          </w:p>
          <w:p w:rsidR="00CE021C" w:rsidRPr="00800384" w:rsidRDefault="00CE021C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00384">
              <w:rPr>
                <w:rFonts w:ascii="Times New Roman" w:hAnsi="Times New Roman"/>
              </w:rPr>
              <w:t xml:space="preserve">Мельничук А. А., Меликян А. А.  Издатель: Юнити-Дана, 2015, 271 стр., </w:t>
            </w:r>
            <w:r w:rsidRPr="00800384">
              <w:rPr>
                <w:rFonts w:ascii="Times New Roman" w:hAnsi="Times New Roman"/>
                <w:color w:val="454545"/>
              </w:rPr>
              <w:t xml:space="preserve">2-е изд., перераб. и доп.  </w:t>
            </w:r>
            <w:r w:rsidRPr="00800384">
              <w:rPr>
                <w:rFonts w:ascii="Times New Roman" w:hAnsi="Times New Roman"/>
              </w:rPr>
              <w:t>https://biblioclub.ru/index.php?page=book_red&amp;id=115403&amp;sr=1</w:t>
            </w:r>
          </w:p>
          <w:p w:rsidR="00CE021C" w:rsidRPr="00800384" w:rsidRDefault="00CE021C" w:rsidP="0072406A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00384">
              <w:rPr>
                <w:rFonts w:ascii="Times New Roman" w:hAnsi="Times New Roman"/>
                <w:bCs/>
                <w:shd w:val="clear" w:color="auto" w:fill="FFFFFF"/>
              </w:rPr>
              <w:t>Латинский язык</w:t>
            </w:r>
            <w:r w:rsidRPr="00800384">
              <w:rPr>
                <w:rFonts w:ascii="Times New Roman" w:hAnsi="Times New Roman"/>
                <w:shd w:val="clear" w:color="auto" w:fill="FFFFFF"/>
              </w:rPr>
              <w:t xml:space="preserve">: Учебник / Н.А. Гончарова. - 5-e изд., испр. и доп. - М.: </w:t>
            </w:r>
            <w:r w:rsidRPr="00800384">
              <w:rPr>
                <w:rFonts w:ascii="Times New Roman" w:hAnsi="Times New Roman"/>
                <w:shd w:val="clear" w:color="auto" w:fill="FFFFFF"/>
              </w:rPr>
              <w:lastRenderedPageBreak/>
              <w:t>НИЦ Инфра-М; Мн.: Нов. знание, 2013. - 408 с.: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800384">
              <w:rPr>
                <w:rFonts w:ascii="Times New Roman" w:hAnsi="Times New Roman"/>
              </w:rPr>
              <w:t>http://znanium.com/catalog.php?bookinfo=391936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6" w:history="1">
              <w:r w:rsidRPr="00800384">
                <w:rPr>
                  <w:rStyle w:val="a3"/>
                  <w:rFonts w:ascii="Times New Roman" w:hAnsi="Times New Roman"/>
                  <w:lang w:eastAsia="ru-RU"/>
                </w:rPr>
                <w:t>http://graecolatini.narod.ru</w:t>
              </w:r>
            </w:hyperlink>
          </w:p>
          <w:p w:rsidR="00CE021C" w:rsidRPr="00800384" w:rsidRDefault="00CE021C" w:rsidP="0072406A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hyperlink r:id="rId7" w:history="1">
              <w:r w:rsidRPr="00800384">
                <w:rPr>
                  <w:rStyle w:val="a3"/>
                  <w:rFonts w:ascii="Times New Roman" w:hAnsi="Times New Roman"/>
                  <w:lang w:val="en-US" w:eastAsia="ru-RU"/>
                </w:rPr>
                <w:t>http</w:t>
              </w:r>
              <w:r w:rsidRPr="00800384">
                <w:rPr>
                  <w:rStyle w:val="a3"/>
                  <w:rFonts w:ascii="Times New Roman" w:hAnsi="Times New Roman"/>
                  <w:lang w:eastAsia="ru-RU"/>
                </w:rPr>
                <w:t>://</w:t>
              </w:r>
              <w:r w:rsidRPr="00800384">
                <w:rPr>
                  <w:rStyle w:val="a3"/>
                  <w:rFonts w:ascii="Times New Roman" w:hAnsi="Times New Roman"/>
                  <w:lang w:val="en-US" w:eastAsia="ru-RU"/>
                </w:rPr>
                <w:t>www</w:t>
              </w:r>
              <w:r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800384">
                <w:rPr>
                  <w:rStyle w:val="a3"/>
                  <w:rFonts w:ascii="Times New Roman" w:hAnsi="Times New Roman"/>
                  <w:lang w:val="en-US" w:eastAsia="ru-RU"/>
                </w:rPr>
                <w:t>perseus</w:t>
              </w:r>
              <w:r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800384">
                <w:rPr>
                  <w:rStyle w:val="a3"/>
                  <w:rFonts w:ascii="Times New Roman" w:hAnsi="Times New Roman"/>
                  <w:lang w:val="en-US" w:eastAsia="ru-RU"/>
                </w:rPr>
                <w:t>tufts</w:t>
              </w:r>
              <w:r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Pr="00800384">
                <w:rPr>
                  <w:rStyle w:val="a3"/>
                  <w:rFonts w:ascii="Times New Roman" w:hAnsi="Times New Roman"/>
                  <w:lang w:val="en-US" w:eastAsia="ru-RU"/>
                </w:rPr>
                <w:t>edu</w:t>
              </w:r>
            </w:hyperlink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Pr="00800384">
                <w:rPr>
                  <w:rStyle w:val="a3"/>
                  <w:sz w:val="22"/>
                  <w:szCs w:val="22"/>
                </w:rPr>
                <w:t>http://ancientrome.ru/</w:t>
              </w:r>
            </w:hyperlink>
            <w:r w:rsidRPr="00800384">
              <w:rPr>
                <w:sz w:val="22"/>
                <w:szCs w:val="22"/>
              </w:rPr>
              <w:t xml:space="preserve"> </w:t>
            </w:r>
            <w:r w:rsidRPr="00800384">
              <w:rPr>
                <w:sz w:val="22"/>
                <w:szCs w:val="22"/>
                <w:lang w:val="en-US"/>
              </w:rPr>
              <w:t> </w:t>
            </w:r>
            <w:r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800384">
                <w:rPr>
                  <w:rStyle w:val="a3"/>
                  <w:sz w:val="22"/>
                  <w:szCs w:val="22"/>
                </w:rPr>
                <w:t>://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upmf</w:t>
              </w:r>
              <w:r w:rsidRPr="00800384">
                <w:rPr>
                  <w:rStyle w:val="a3"/>
                  <w:sz w:val="22"/>
                  <w:szCs w:val="22"/>
                </w:rPr>
                <w:t>-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grenoble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fr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Haiti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Cours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Ak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</w:hyperlink>
            <w:r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800384">
                <w:rPr>
                  <w:rStyle w:val="a3"/>
                  <w:sz w:val="22"/>
                  <w:szCs w:val="22"/>
                </w:rPr>
                <w:t>://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jura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uni</w:t>
              </w:r>
              <w:r w:rsidRPr="00800384">
                <w:rPr>
                  <w:rStyle w:val="a3"/>
                  <w:sz w:val="22"/>
                  <w:szCs w:val="22"/>
                </w:rPr>
                <w:t>-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sb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de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Rechtsgeschichte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Ius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Romanum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english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  <w:r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800384">
                <w:rPr>
                  <w:rStyle w:val="a3"/>
                  <w:sz w:val="22"/>
                  <w:szCs w:val="22"/>
                </w:rPr>
                <w:t>://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iuscivile</w:t>
              </w:r>
              <w:r w:rsidRPr="00800384">
                <w:rPr>
                  <w:rStyle w:val="a3"/>
                  <w:sz w:val="22"/>
                  <w:szCs w:val="22"/>
                </w:rPr>
                <w:t>.</w:t>
              </w:r>
              <w:r w:rsidRPr="00800384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Pr="00800384">
                <w:rPr>
                  <w:rStyle w:val="a3"/>
                  <w:sz w:val="22"/>
                  <w:szCs w:val="22"/>
                </w:rPr>
                <w:t>/</w:t>
              </w:r>
            </w:hyperlink>
            <w:r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Pr="00800384">
                <w:rPr>
                  <w:rStyle w:val="a3"/>
                  <w:sz w:val="22"/>
                  <w:szCs w:val="22"/>
                </w:rPr>
                <w:t>http://www.nsu.ru/classics/favorite.htm</w:t>
              </w:r>
            </w:hyperlink>
            <w:r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rStyle w:val="style24"/>
                <w:rFonts w:eastAsia="Calibri"/>
                <w:sz w:val="22"/>
                <w:szCs w:val="22"/>
              </w:rPr>
            </w:pPr>
            <w:r w:rsidRPr="00800384">
              <w:rPr>
                <w:sz w:val="22"/>
                <w:szCs w:val="22"/>
              </w:rPr>
              <w:t>http://</w:t>
            </w:r>
            <w:hyperlink r:id="rId13" w:tgtFrame="_blank" w:history="1">
              <w:r w:rsidRPr="00800384">
                <w:rPr>
                  <w:rStyle w:val="a3"/>
                  <w:sz w:val="22"/>
                  <w:szCs w:val="22"/>
                </w:rPr>
                <w:t>linguaeterna.com</w:t>
              </w:r>
            </w:hyperlink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</w:rPr>
              <w:t>-лекционная аудитория, оборудованная компьютером и мультимедийным проектором; 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00384">
              <w:rPr>
                <w:rFonts w:ascii="Times New Roman" w:hAnsi="Times New Roman"/>
              </w:rPr>
              <w:t>- лицензионное программное обеспечение: ОС Microsoft Windows XP/7, офисный пакет Microsoft Office 2007; </w:t>
            </w:r>
          </w:p>
          <w:p w:rsidR="00CE021C" w:rsidRPr="000D5F0A" w:rsidRDefault="00CE021C" w:rsidP="0072406A">
            <w:pPr>
              <w:tabs>
                <w:tab w:val="left" w:pos="335"/>
              </w:tabs>
              <w:spacing w:after="0" w:line="240" w:lineRule="auto"/>
              <w:ind w:firstLine="356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</w:rPr>
              <w:t>- канал связи с Интернетом.  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tabs>
                <w:tab w:val="left" w:pos="335"/>
              </w:tabs>
              <w:spacing w:after="0" w:line="240" w:lineRule="auto"/>
              <w:ind w:firstLine="4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Теоретический опрос, практические задания, коллоквиум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tabs>
                <w:tab w:val="left" w:pos="275"/>
              </w:tabs>
              <w:spacing w:after="0" w:line="240" w:lineRule="auto"/>
              <w:ind w:firstLine="4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Зачёт.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E"/>
    <w:rsid w:val="00A931AE"/>
    <w:rsid w:val="00B03B8C"/>
    <w:rsid w:val="00C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E0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021C"/>
    <w:rPr>
      <w:rFonts w:ascii="Calibri" w:eastAsia="Calibri" w:hAnsi="Calibri" w:cs="Times New Roman"/>
    </w:rPr>
  </w:style>
  <w:style w:type="character" w:styleId="a3">
    <w:name w:val="Hyperlink"/>
    <w:uiPriority w:val="99"/>
    <w:rsid w:val="00CE021C"/>
    <w:rPr>
      <w:color w:val="0000FF"/>
      <w:u w:val="single"/>
    </w:rPr>
  </w:style>
  <w:style w:type="character" w:customStyle="1" w:styleId="style24">
    <w:name w:val="style24"/>
    <w:basedOn w:val="a0"/>
    <w:rsid w:val="00CE021C"/>
  </w:style>
  <w:style w:type="paragraph" w:styleId="a4">
    <w:name w:val="Normal (Web)"/>
    <w:basedOn w:val="a"/>
    <w:rsid w:val="00CE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E0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021C"/>
    <w:rPr>
      <w:rFonts w:ascii="Calibri" w:eastAsia="Calibri" w:hAnsi="Calibri" w:cs="Times New Roman"/>
    </w:rPr>
  </w:style>
  <w:style w:type="character" w:styleId="a3">
    <w:name w:val="Hyperlink"/>
    <w:uiPriority w:val="99"/>
    <w:rsid w:val="00CE021C"/>
    <w:rPr>
      <w:color w:val="0000FF"/>
      <w:u w:val="single"/>
    </w:rPr>
  </w:style>
  <w:style w:type="character" w:customStyle="1" w:styleId="style24">
    <w:name w:val="style24"/>
    <w:basedOn w:val="a0"/>
    <w:rsid w:val="00CE021C"/>
  </w:style>
  <w:style w:type="paragraph" w:styleId="a4">
    <w:name w:val="Normal (Web)"/>
    <w:basedOn w:val="a"/>
    <w:rsid w:val="00CE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rome.ru/" TargetMode="External"/><Relationship Id="rId13" Type="http://schemas.openxmlformats.org/officeDocument/2006/relationships/hyperlink" Target="http://www.linguaeterna.com/bibl/shatonvla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eus.tufts.edu/" TargetMode="External"/><Relationship Id="rId12" Type="http://schemas.openxmlformats.org/officeDocument/2006/relationships/hyperlink" Target="http://www.nsu.ru/classics/favorit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ecolatini.narod.ru" TargetMode="External"/><Relationship Id="rId11" Type="http://schemas.openxmlformats.org/officeDocument/2006/relationships/hyperlink" Target="http://iuscivile.com/" TargetMode="External"/><Relationship Id="rId5" Type="http://schemas.openxmlformats.org/officeDocument/2006/relationships/hyperlink" Target="https://biblioclub.ru/index.php?page=book_red&amp;id=115403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ra.uni-sb.de/Rechtsgeschichte/Ius.Romanum/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mf-grenoble.fr/Haiti/Cours/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2017-09-14T05:18:00Z</dcterms:created>
  <dcterms:modified xsi:type="dcterms:W3CDTF">2017-09-14T05:18:00Z</dcterms:modified>
</cp:coreProperties>
</file>