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B346F">
        <w:rPr>
          <w:rFonts w:ascii="Times New Roman" w:eastAsia="Times New Roman" w:hAnsi="Times New Roman"/>
          <w:b/>
          <w:sz w:val="28"/>
          <w:szCs w:val="28"/>
        </w:rPr>
        <w:t>Расследование экономических преступлений</w:t>
      </w:r>
      <w:r w:rsidRPr="009B346F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D16BF1" w:rsidRPr="009B346F" w:rsidRDefault="00D16BF1" w:rsidP="00D16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260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460"/>
      </w:tblGrid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   Целью освоения дисциплины «Расследование экономических преступлений» является формирование у обучающихся теоретических знаний и практических навыков, общекультурных и профессиональных компетенций необходимых для успешной профессиональной деятельности в области выявления и расследования экономических преступлений.</w:t>
            </w:r>
          </w:p>
        </w:tc>
      </w:tr>
      <w:tr w:rsidR="00D16BF1" w:rsidRPr="009B346F" w:rsidTr="006F67EA">
        <w:trPr>
          <w:trHeight w:val="848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 Дисциплина «Расследование экономических преступлений» относится к вариативной  части (дисциплина по выбору) (Б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>.В.ДВ.8.2) учебного плана по направлению подготовки 40.03.01 Юриспруденция (Профиль – Правоприменительная и нормотворческая деятельность).</w:t>
            </w:r>
          </w:p>
        </w:tc>
      </w:tr>
      <w:tr w:rsidR="00D16BF1" w:rsidRPr="009B346F" w:rsidTr="006F67EA">
        <w:trPr>
          <w:trHeight w:val="1740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6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способностью уважать честь и достоинство личности, соблюдать и защищать права и свободы человека и гражданина (ПК-9); 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способностью выявлять, пресекать, раскрывать и расследовать преступления и иные правонарушения (ПК-10);</w:t>
            </w:r>
          </w:p>
          <w:p w:rsidR="00D16BF1" w:rsidRPr="009B346F" w:rsidRDefault="00D16BF1" w:rsidP="00D16BF1">
            <w:pPr>
              <w:numPr>
                <w:ilvl w:val="0"/>
                <w:numId w:val="3"/>
              </w:numPr>
              <w:tabs>
                <w:tab w:val="left" w:pos="275"/>
              </w:tabs>
              <w:spacing w:after="6" w:line="240" w:lineRule="auto"/>
              <w:ind w:left="78" w:right="102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способностью выявлять, давать оценку коррупционному поведению и содействовать его пресечению (ПК-12).</w:t>
            </w: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Знать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>: положения и рекомендации криминалистической техники, тактики и методики расследования  экономических преступлений.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Уметь: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применять технико-криминалистические, тактические и методические рекомендации  по выявлению, пресечению, раскрытию и расследованию экономических преступлений.</w:t>
            </w:r>
          </w:p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</w:rPr>
              <w:t>Владеть: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навыками осуществления предварительной проверки заявлений о совершенном преступлении, навыками применения в практической деятельности положений и рекомендаций методик расследования экономических преступлений.</w:t>
            </w:r>
            <w:r w:rsidRPr="009B346F">
              <w:rPr>
                <w:rFonts w:eastAsia="Times New Roman"/>
              </w:rPr>
              <w:t xml:space="preserve"> </w:t>
            </w: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eastAsia="Times New Roman"/>
              </w:rPr>
            </w:pPr>
            <w:r w:rsidRPr="009B346F">
              <w:rPr>
                <w:rFonts w:ascii="Times New Roman" w:eastAsia="Times New Roman" w:hAnsi="Times New Roman"/>
              </w:rPr>
              <w:t>Тема.1.Общие положения методики выявления и расследования экономических преступлений</w:t>
            </w:r>
            <w:proofErr w:type="gramStart"/>
            <w:r w:rsidRPr="009B346F">
              <w:rPr>
                <w:rFonts w:ascii="Times New Roman" w:eastAsia="Times New Roman" w:hAnsi="Times New Roman"/>
              </w:rPr>
              <w:t xml:space="preserve">.. </w:t>
            </w:r>
            <w:r w:rsidRPr="009B346F">
              <w:rPr>
                <w:rFonts w:eastAsia="Times New Roman"/>
              </w:rPr>
              <w:t xml:space="preserve"> </w:t>
            </w:r>
            <w:proofErr w:type="gramEnd"/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2. Расследование преступлений против собственности. 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Тема 3.</w:t>
            </w:r>
            <w:r w:rsidRPr="009B346F">
              <w:rPr>
                <w:rFonts w:eastAsia="Times New Roman"/>
              </w:rPr>
              <w:t xml:space="preserve"> </w:t>
            </w:r>
            <w:r w:rsidRPr="009B346F">
              <w:rPr>
                <w:rFonts w:ascii="Times New Roman" w:eastAsia="Times New Roman" w:hAnsi="Times New Roman"/>
              </w:rPr>
              <w:t xml:space="preserve">Расследование незаконного предпринимательства.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lastRenderedPageBreak/>
              <w:t xml:space="preserve">Тема 4. Расследование незаконного получения кредита.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5. Расследование изготовления или сбыта поддельных денег или ценных бумаг.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6. Расследование неправомерных действий при банкротстве.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Тема 7.Расследование преднамеренного и фиктивного банкротства. </w:t>
            </w:r>
          </w:p>
          <w:p w:rsidR="00D16BF1" w:rsidRPr="009B346F" w:rsidRDefault="00D16BF1" w:rsidP="006F67EA">
            <w:pPr>
              <w:tabs>
                <w:tab w:val="left" w:pos="934"/>
              </w:tabs>
              <w:spacing w:after="0" w:line="240" w:lineRule="auto"/>
              <w:ind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Тема.8.Расследование преступлений в сфере легализации (отмывания) доходов, полученных преступным путем.</w:t>
            </w:r>
          </w:p>
        </w:tc>
      </w:tr>
      <w:tr w:rsidR="00D16BF1" w:rsidRPr="009B346F" w:rsidTr="006F67EA">
        <w:trPr>
          <w:trHeight w:val="516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Основная литература: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>.Иванов П. И. Борьба с налоговой и коррупционной преступностью. Вопросы теории и практики [Электронный ресурс]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: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монография / П. И. Иванов и др.; под ред. П. И. Иванова. - М.</w:t>
            </w:r>
            <w:proofErr w:type="gramStart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:</w:t>
            </w:r>
            <w:proofErr w:type="gramEnd"/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ЮНИТИ-ДАНА : Закон и право, 2012. - 383 с. URL: </w:t>
            </w:r>
            <w:hyperlink r:id="rId6" w:history="1">
              <w:r w:rsidRPr="009B346F">
                <w:rPr>
                  <w:rFonts w:ascii="Times New Roman" w:eastAsia="Times New Roman" w:hAnsi="Times New Roman"/>
                  <w:bCs/>
                  <w:iCs/>
                  <w:color w:val="0000FF"/>
                  <w:u w:val="single"/>
                </w:rPr>
                <w:t>http://znanium.com/bookread.php?book=390470</w:t>
              </w:r>
            </w:hyperlink>
            <w:r w:rsidRPr="009B346F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. </w:t>
            </w:r>
            <w:r w:rsidRPr="009B346F">
              <w:rPr>
                <w:rFonts w:ascii="Times New Roman" w:eastAsia="Times New Roman" w:hAnsi="Times New Roman"/>
                <w:bCs/>
              </w:rPr>
              <w:t>Криминалистика</w:t>
            </w:r>
            <w:r w:rsidRPr="009B346F">
              <w:rPr>
                <w:rFonts w:ascii="Times New Roman" w:eastAsia="Times New Roman" w:hAnsi="Times New Roman"/>
              </w:rPr>
              <w:t xml:space="preserve">: Учебник / Т.В. Аверьянова, Е.Р.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Россинская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, Р.С. Белкин, Ю.Г.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Корухов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- 4-e изд.,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и доп. - М.: Норма: НИЦ Инфра-М, 2013.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r w:rsidRPr="009B346F">
              <w:rPr>
                <w:rFonts w:eastAsia="Times New Roman"/>
              </w:rPr>
              <w:t xml:space="preserve"> </w:t>
            </w:r>
            <w:hyperlink r:id="rId7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</w:rPr>
                <w:t>http://znanium.com/catalog.php?bookinfo=373241</w:t>
              </w:r>
            </w:hyperlink>
            <w:r w:rsidRPr="009B346F">
              <w:rPr>
                <w:rFonts w:ascii="Times New Roman" w:eastAsia="Times New Roman" w:hAnsi="Times New Roman"/>
              </w:rPr>
              <w:t>.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9B346F">
              <w:rPr>
                <w:rFonts w:ascii="Times New Roman" w:eastAsia="Times New Roman" w:hAnsi="Times New Roman"/>
              </w:rPr>
              <w:t xml:space="preserve">. Криминалистика: Учебник / Юридический факультет МГУ им. М.В. Ломоносова; Под ред. Н.П. Яблокова. - 4-e изд.,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перераб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. и доп. - М.: Норма: ИНФРА-М, 2010.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r w:rsidRPr="009B346F">
              <w:rPr>
                <w:rFonts w:eastAsia="Times New Roman"/>
              </w:rPr>
              <w:t xml:space="preserve"> </w:t>
            </w:r>
            <w:hyperlink r:id="rId8" w:history="1">
              <w:r w:rsidRPr="009B346F">
                <w:rPr>
                  <w:rFonts w:ascii="Times New Roman" w:eastAsia="Times New Roman" w:hAnsi="Times New Roman"/>
                  <w:color w:val="0000FF"/>
                  <w:u w:val="single"/>
                </w:rPr>
                <w:t>http://znanium.com/catalog.php?bookinfo=236192</w:t>
              </w:r>
            </w:hyperlink>
            <w:r w:rsidRPr="009B346F">
              <w:rPr>
                <w:rFonts w:ascii="Times New Roman" w:eastAsia="Times New Roman" w:hAnsi="Times New Roman"/>
              </w:rPr>
              <w:t>.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Cs/>
                <w:iCs/>
              </w:rPr>
              <w:t xml:space="preserve">   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Информационное и программное обеспечение:</w:t>
            </w:r>
          </w:p>
          <w:p w:rsidR="00D16BF1" w:rsidRPr="009B346F" w:rsidRDefault="00D16BF1" w:rsidP="00D16BF1">
            <w:pPr>
              <w:numPr>
                <w:ilvl w:val="0"/>
                <w:numId w:val="2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Операционная система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 XP и выше.</w:t>
            </w:r>
          </w:p>
          <w:p w:rsidR="00D16BF1" w:rsidRPr="009B346F" w:rsidRDefault="00D16BF1" w:rsidP="00D16BF1">
            <w:pPr>
              <w:numPr>
                <w:ilvl w:val="0"/>
                <w:numId w:val="2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Пакеты </w:t>
            </w:r>
            <w:proofErr w:type="gramStart"/>
            <w:r w:rsidRPr="009B346F">
              <w:rPr>
                <w:rFonts w:ascii="Times New Roman" w:eastAsia="Times New Roman" w:hAnsi="Times New Roman"/>
              </w:rPr>
              <w:t>ПО</w:t>
            </w:r>
            <w:proofErr w:type="gramEnd"/>
            <w:r w:rsidRPr="009B346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9B346F">
              <w:rPr>
                <w:rFonts w:ascii="Times New Roman" w:eastAsia="Times New Roman" w:hAnsi="Times New Roman"/>
              </w:rPr>
              <w:t>общего</w:t>
            </w:r>
            <w:proofErr w:type="gramEnd"/>
            <w:r w:rsidRPr="009B346F">
              <w:rPr>
                <w:rFonts w:ascii="Times New Roman" w:eastAsia="Times New Roman" w:hAnsi="Times New Roman"/>
              </w:rPr>
              <w:t xml:space="preserve"> назначения: текстовые редакторы: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Office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 и др.</w:t>
            </w:r>
          </w:p>
          <w:p w:rsidR="00D16BF1" w:rsidRPr="00341E4C" w:rsidRDefault="00D16BF1" w:rsidP="006F67EA">
            <w:pPr>
              <w:shd w:val="clear" w:color="auto" w:fill="FFFFFF"/>
              <w:tabs>
                <w:tab w:val="left" w:pos="650"/>
              </w:tabs>
              <w:spacing w:after="0" w:line="240" w:lineRule="auto"/>
              <w:ind w:left="362"/>
              <w:rPr>
                <w:rFonts w:ascii="Times New Roman" w:eastAsia="Times New Roman" w:hAnsi="Times New Roman"/>
              </w:rPr>
            </w:pP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</w:rPr>
              <w:t>Интернет ресурсы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Судебные и нормативные акты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 http://sudact.ru/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Портал правовой статистики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 xml:space="preserve">: </w:t>
            </w:r>
            <w:hyperlink r:id="rId9" w:history="1"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http</w:t>
              </w:r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://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crimestat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.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Статистические данные Генеральной прокуратуры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http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>://www.genproc.gov.ru/stat/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Официальная статистика МВД РФ </w:t>
            </w:r>
            <w:r w:rsidRPr="009B346F">
              <w:rPr>
                <w:rFonts w:ascii="Times New Roman" w:eastAsia="Times New Roman" w:hAnsi="Times New Roman"/>
                <w:lang w:val="en-US"/>
              </w:rPr>
              <w:t>URL</w:t>
            </w:r>
            <w:r w:rsidRPr="009B346F">
              <w:rPr>
                <w:rFonts w:ascii="Times New Roman" w:eastAsia="Times New Roman" w:hAnsi="Times New Roman"/>
              </w:rPr>
              <w:t>: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http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://mvd.ru/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presscenter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statistics</w:t>
            </w:r>
            <w:proofErr w:type="spellEnd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/</w:t>
            </w:r>
            <w:proofErr w:type="spellStart"/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>reports</w:t>
            </w:r>
            <w:proofErr w:type="spellEnd"/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  <w:shd w:val="clear" w:color="auto" w:fill="FFFFFF"/>
              </w:rPr>
              <w:t xml:space="preserve">Судебная практика: </w:t>
            </w:r>
            <w:hyperlink r:id="rId10" w:history="1">
              <w:r w:rsidRPr="009B346F">
                <w:rPr>
                  <w:rFonts w:ascii="Times New Roman" w:eastAsia="Times New Roman" w:hAnsi="Times New Roman"/>
                  <w:lang w:val="en-US"/>
                </w:rPr>
                <w:t>URL</w:t>
              </w:r>
              <w:r w:rsidRPr="009B346F">
                <w:rPr>
                  <w:rFonts w:ascii="Times New Roman" w:eastAsia="Times New Roman" w:hAnsi="Times New Roman"/>
                </w:rPr>
                <w:t>:</w:t>
              </w:r>
              <w:proofErr w:type="spellStart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https</w:t>
              </w:r>
              <w:proofErr w:type="spellEnd"/>
              <w:r w:rsidRPr="009B346F">
                <w:rPr>
                  <w:rFonts w:ascii="Times New Roman" w:eastAsia="Times New Roman" w:hAnsi="Times New Roman"/>
                  <w:shd w:val="clear" w:color="auto" w:fill="FFFFFF"/>
                </w:rPr>
                <w:t>://rospravosudie.com/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>Справочно-правовая система «Консультант Плюс»</w:t>
            </w:r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Электронная база данных «Диссертации РГБ» - </w:t>
            </w:r>
            <w:hyperlink r:id="rId11" w:history="1">
              <w:r w:rsidRPr="009B346F">
                <w:rPr>
                  <w:rFonts w:ascii="Times New Roman" w:eastAsia="Times New Roman" w:hAnsi="Times New Roman"/>
                  <w:bCs/>
                </w:rPr>
                <w:t>http://diss.rsl.ru/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«Университетская библиотека </w:t>
            </w:r>
            <w:proofErr w:type="spellStart"/>
            <w:r w:rsidRPr="009B346F">
              <w:rPr>
                <w:rFonts w:ascii="Times New Roman" w:eastAsia="Times New Roman" w:hAnsi="Times New Roman"/>
              </w:rPr>
              <w:t>online</w:t>
            </w:r>
            <w:proofErr w:type="spellEnd"/>
            <w:r w:rsidRPr="009B346F">
              <w:rPr>
                <w:rFonts w:ascii="Times New Roman" w:eastAsia="Times New Roman" w:hAnsi="Times New Roman"/>
              </w:rPr>
              <w:t xml:space="preserve">» - </w:t>
            </w:r>
            <w:hyperlink r:id="rId12" w:history="1">
              <w:r w:rsidRPr="009B346F">
                <w:rPr>
                  <w:rFonts w:ascii="Times New Roman" w:eastAsia="Times New Roman" w:hAnsi="Times New Roman"/>
                  <w:bCs/>
                </w:rPr>
                <w:t>www.biblioclub.ru</w:t>
              </w:r>
            </w:hyperlink>
          </w:p>
          <w:p w:rsidR="00D16BF1" w:rsidRPr="009B346F" w:rsidRDefault="00D16BF1" w:rsidP="00D16BF1">
            <w:pPr>
              <w:numPr>
                <w:ilvl w:val="0"/>
                <w:numId w:val="1"/>
              </w:numPr>
              <w:tabs>
                <w:tab w:val="left" w:pos="650"/>
              </w:tabs>
              <w:spacing w:after="0" w:line="240" w:lineRule="auto"/>
              <w:ind w:left="0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Электронно-библиотечная система Znanium.com http://znanium.com/</w:t>
            </w:r>
          </w:p>
          <w:p w:rsidR="00D16BF1" w:rsidRPr="009B346F" w:rsidRDefault="00D16BF1" w:rsidP="006F67EA">
            <w:pPr>
              <w:keepNext/>
              <w:spacing w:after="0" w:line="240" w:lineRule="auto"/>
              <w:ind w:firstLine="362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kern w:val="32"/>
              </w:rPr>
              <w:t>Материально-техническое обеспечение дисциплины</w:t>
            </w:r>
          </w:p>
          <w:p w:rsidR="00D16BF1" w:rsidRPr="009B346F" w:rsidRDefault="00D16BF1" w:rsidP="006F67EA">
            <w:pPr>
              <w:spacing w:after="0" w:line="240" w:lineRule="auto"/>
              <w:ind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 xml:space="preserve">Для проведения лекционных и семинарских занятий используются аудитории, оборудованные электронными средствами и проектором для демонстрации презентаций. </w:t>
            </w:r>
          </w:p>
          <w:p w:rsidR="00D16BF1" w:rsidRPr="009B346F" w:rsidRDefault="00D16BF1" w:rsidP="006F67EA">
            <w:pPr>
              <w:spacing w:after="0" w:line="240" w:lineRule="auto"/>
              <w:ind w:right="61" w:firstLine="362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D16BF1" w:rsidRPr="009B346F" w:rsidTr="006F67EA">
        <w:trPr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tabs>
                <w:tab w:val="left" w:pos="275"/>
              </w:tabs>
              <w:spacing w:after="0" w:line="240" w:lineRule="auto"/>
              <w:ind w:right="61" w:firstLine="362"/>
              <w:jc w:val="both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4"/>
              </w:rPr>
              <w:t>Рефера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ты, доклады, контрольные работы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</w:rPr>
              <w:t>, круглые столы.</w:t>
            </w:r>
          </w:p>
        </w:tc>
      </w:tr>
      <w:tr w:rsidR="00D16BF1" w:rsidRPr="009B346F" w:rsidTr="006F67E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</w:rPr>
            </w:pPr>
            <w:r w:rsidRPr="009B346F">
              <w:rPr>
                <w:rFonts w:ascii="Times New Roman" w:eastAsia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8415" w:type="dxa"/>
            <w:vAlign w:val="center"/>
          </w:tcPr>
          <w:p w:rsidR="00D16BF1" w:rsidRPr="009B346F" w:rsidRDefault="00D16BF1" w:rsidP="006F67EA">
            <w:pPr>
              <w:spacing w:after="0" w:line="240" w:lineRule="auto"/>
              <w:ind w:firstLine="362"/>
              <w:textAlignment w:val="baseline"/>
              <w:rPr>
                <w:rFonts w:ascii="Times New Roman" w:eastAsia="Times New Roman" w:hAnsi="Times New Roman"/>
              </w:rPr>
            </w:pPr>
            <w:r w:rsidRPr="009B346F">
              <w:rPr>
                <w:rFonts w:ascii="Times New Roman" w:eastAsia="Times New Roman" w:hAnsi="Times New Roman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D16B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1C4"/>
    <w:multiLevelType w:val="hybridMultilevel"/>
    <w:tmpl w:val="BD2CD438"/>
    <w:lvl w:ilvl="0" w:tplc="C0365836">
      <w:start w:val="1"/>
      <w:numFmt w:val="bullet"/>
      <w:lvlText w:val="−"/>
      <w:lvlJc w:val="left"/>
      <w:pPr>
        <w:ind w:left="10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10D85A19"/>
    <w:multiLevelType w:val="hybridMultilevel"/>
    <w:tmpl w:val="164A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2414D"/>
    <w:multiLevelType w:val="hybridMultilevel"/>
    <w:tmpl w:val="CEC268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A"/>
    <w:rsid w:val="00BC2E3A"/>
    <w:rsid w:val="00D16BF1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2361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373241" TargetMode="External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390470" TargetMode="External"/><Relationship Id="rId11" Type="http://schemas.openxmlformats.org/officeDocument/2006/relationships/hyperlink" Target="http://diss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RL:https://rospravosudi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mest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2017-09-15T04:59:00Z</dcterms:created>
  <dcterms:modified xsi:type="dcterms:W3CDTF">2017-09-15T04:59:00Z</dcterms:modified>
</cp:coreProperties>
</file>