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3E" w:rsidRPr="003F4715" w:rsidRDefault="00FE4A3E" w:rsidP="00FE4A3E">
      <w:pPr>
        <w:suppressAutoHyphens/>
        <w:spacing w:after="0" w:line="240" w:lineRule="auto"/>
        <w:jc w:val="center"/>
        <w:textAlignment w:val="baseline"/>
        <w:rPr>
          <w:rFonts w:ascii="Times New Roman" w:eastAsia="Noto Sans CJK SC Regular" w:hAnsi="Times New Roman"/>
          <w:b/>
          <w:bCs/>
          <w:sz w:val="28"/>
          <w:szCs w:val="28"/>
          <w:lang w:eastAsia="zh-CN" w:bidi="hi-IN"/>
        </w:rPr>
      </w:pPr>
      <w:r w:rsidRPr="003F4715">
        <w:rPr>
          <w:rFonts w:ascii="Times New Roman" w:eastAsia="Noto Sans CJK SC Regular" w:hAnsi="Times New Roman"/>
          <w:b/>
          <w:bCs/>
          <w:sz w:val="28"/>
          <w:szCs w:val="28"/>
          <w:lang w:eastAsia="zh-CN" w:bidi="hi-IN"/>
        </w:rPr>
        <w:t xml:space="preserve">Аннотация рабочей программы дисциплины </w:t>
      </w:r>
    </w:p>
    <w:p w:rsidR="00FE4A3E" w:rsidRPr="003F4715" w:rsidRDefault="00FE4A3E" w:rsidP="00FE4A3E">
      <w:pPr>
        <w:suppressAutoHyphens/>
        <w:spacing w:after="0" w:line="240" w:lineRule="auto"/>
        <w:jc w:val="center"/>
        <w:textAlignment w:val="baseline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3F4715">
        <w:rPr>
          <w:rFonts w:ascii="Times New Roman" w:eastAsia="Noto Sans CJK SC Regular" w:hAnsi="Times New Roman"/>
          <w:b/>
          <w:bCs/>
          <w:sz w:val="28"/>
          <w:szCs w:val="28"/>
          <w:lang w:eastAsia="zh-CN" w:bidi="hi-IN"/>
        </w:rPr>
        <w:t>«Философия</w:t>
      </w:r>
      <w:r w:rsidRPr="003F4715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»</w:t>
      </w:r>
    </w:p>
    <w:p w:rsidR="00FE4A3E" w:rsidRPr="003F4715" w:rsidRDefault="00FE4A3E" w:rsidP="00FE4A3E">
      <w:pPr>
        <w:suppressAutoHyphens/>
        <w:spacing w:after="0" w:line="240" w:lineRule="auto"/>
        <w:jc w:val="center"/>
        <w:textAlignment w:val="baseline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</w:p>
    <w:tbl>
      <w:tblPr>
        <w:tblW w:w="10065" w:type="dxa"/>
        <w:tblInd w:w="-29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2"/>
        <w:gridCol w:w="7773"/>
      </w:tblGrid>
      <w:tr w:rsidR="00FE4A3E" w:rsidRPr="003F4715" w:rsidTr="006F67EA">
        <w:tc>
          <w:tcPr>
            <w:tcW w:w="22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pacing w:line="240" w:lineRule="auto"/>
              <w:jc w:val="center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lang w:eastAsia="zh-CN" w:bidi="hi-IN"/>
              </w:rPr>
              <w:t>Цель изучения дисциплины</w:t>
            </w:r>
          </w:p>
        </w:tc>
        <w:tc>
          <w:tcPr>
            <w:tcW w:w="7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napToGrid w:val="0"/>
              <w:spacing w:after="0" w:line="240" w:lineRule="auto"/>
              <w:ind w:left="87" w:right="142" w:firstLine="284"/>
              <w:jc w:val="both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Arial Unicode MS" w:hAnsi="Times New Roman"/>
                <w:color w:val="000000"/>
                <w:lang w:eastAsia="ru-RU" w:bidi="hi-IN"/>
              </w:rPr>
              <w:t>Целью освоения дисциплины «Философия» является ознакомление обучающегося с различными мировоззренческими установками, основными разделами философского знания и его общим современным состоянием. Преподавание дисциплины должно оказывать влияние на формирование у студента современного мировоззрения.</w:t>
            </w:r>
          </w:p>
        </w:tc>
      </w:tr>
      <w:tr w:rsidR="00FE4A3E" w:rsidRPr="003F4715" w:rsidTr="006F67EA">
        <w:tc>
          <w:tcPr>
            <w:tcW w:w="22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pacing w:line="240" w:lineRule="auto"/>
              <w:jc w:val="center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lang w:eastAsia="zh-CN" w:bidi="hi-IN"/>
              </w:rPr>
              <w:t>Место дисциплины в структуре образовательной программы</w:t>
            </w:r>
          </w:p>
        </w:tc>
        <w:tc>
          <w:tcPr>
            <w:tcW w:w="7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tabs>
                <w:tab w:val="left" w:pos="452"/>
              </w:tabs>
              <w:suppressAutoHyphens/>
              <w:snapToGrid w:val="0"/>
              <w:spacing w:after="0" w:line="240" w:lineRule="auto"/>
              <w:ind w:left="87" w:right="142" w:firstLine="284"/>
              <w:jc w:val="both"/>
              <w:textAlignment w:val="baseline"/>
            </w:pPr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Дисциплина «Философия» относится к базовой части (Б</w:t>
            </w:r>
            <w:proofErr w:type="gramStart"/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1</w:t>
            </w:r>
            <w:proofErr w:type="gramEnd"/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 xml:space="preserve">.Б.8) </w:t>
            </w:r>
            <w:r w:rsidRPr="003F4715">
              <w:rPr>
                <w:rFonts w:ascii="Times New Roman" w:eastAsia="Noto Sans CJK SC Regular" w:hAnsi="Times New Roman"/>
                <w:color w:val="000000"/>
                <w:lang w:eastAsia="zh-CN" w:bidi="hi-IN"/>
              </w:rPr>
              <w:t>учебного плана по направлению подготовки 40.03.01 Юриспруденция</w:t>
            </w:r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.</w:t>
            </w:r>
          </w:p>
        </w:tc>
      </w:tr>
      <w:tr w:rsidR="00FE4A3E" w:rsidRPr="003F4715" w:rsidTr="006F67EA">
        <w:tc>
          <w:tcPr>
            <w:tcW w:w="22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pacing w:line="240" w:lineRule="auto"/>
              <w:jc w:val="center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lang w:eastAsia="zh-CN" w:bidi="hi-IN"/>
              </w:rPr>
              <w:t>Формируемые компетенции</w:t>
            </w:r>
          </w:p>
        </w:tc>
        <w:tc>
          <w:tcPr>
            <w:tcW w:w="7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pacing w:after="0" w:line="240" w:lineRule="auto"/>
              <w:ind w:left="87" w:right="142" w:firstLine="284"/>
              <w:jc w:val="both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hAnsi="Times New Roman"/>
                <w:lang w:eastAsia="ru-RU"/>
              </w:rPr>
              <w:t>В результате освоения дисциплины выпускник должен обладать следующими компетенциями: </w:t>
            </w:r>
          </w:p>
          <w:p w:rsidR="00FE4A3E" w:rsidRPr="003F4715" w:rsidRDefault="00FE4A3E" w:rsidP="006F67EA">
            <w:pPr>
              <w:tabs>
                <w:tab w:val="left" w:pos="452"/>
              </w:tabs>
              <w:suppressAutoHyphens/>
              <w:spacing w:after="0" w:line="240" w:lineRule="auto"/>
              <w:ind w:left="87" w:right="142" w:firstLine="284"/>
              <w:jc w:val="both"/>
              <w:textAlignment w:val="baseline"/>
            </w:pPr>
            <w:r w:rsidRPr="003F4715">
              <w:rPr>
                <w:rFonts w:ascii="Times New Roman" w:eastAsia="Times New Roman" w:hAnsi="Times New Roman"/>
                <w:lang w:eastAsia="ru-RU" w:bidi="hi-IN"/>
              </w:rPr>
              <w:t>– способностью использовать основы философских знаний для формирования мировоззренческой позиции (ОК-1);</w:t>
            </w:r>
          </w:p>
          <w:p w:rsidR="00FE4A3E" w:rsidRPr="003F4715" w:rsidRDefault="00FE4A3E" w:rsidP="006F67EA">
            <w:pPr>
              <w:tabs>
                <w:tab w:val="left" w:pos="452"/>
              </w:tabs>
              <w:suppressAutoHyphens/>
              <w:spacing w:after="0" w:line="240" w:lineRule="auto"/>
              <w:ind w:left="87" w:right="142" w:firstLine="284"/>
              <w:jc w:val="both"/>
              <w:textAlignment w:val="baseline"/>
            </w:pPr>
            <w:r w:rsidRPr="003F4715">
              <w:rPr>
                <w:rFonts w:ascii="Times New Roman" w:eastAsia="Times New Roman" w:hAnsi="Times New Roman"/>
                <w:lang w:eastAsia="ru-RU" w:bidi="hi-IN"/>
              </w:rPr>
              <w:t>– 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FE4A3E" w:rsidRPr="003F4715" w:rsidRDefault="00FE4A3E" w:rsidP="006F67EA">
            <w:pPr>
              <w:tabs>
                <w:tab w:val="left" w:pos="452"/>
              </w:tabs>
              <w:suppressAutoHyphens/>
              <w:spacing w:after="0" w:line="240" w:lineRule="auto"/>
              <w:ind w:left="87" w:right="142" w:firstLine="284"/>
              <w:jc w:val="both"/>
              <w:textAlignment w:val="baseline"/>
            </w:pPr>
            <w:r w:rsidRPr="003F4715">
              <w:rPr>
                <w:rFonts w:ascii="Times New Roman" w:eastAsia="Times New Roman" w:hAnsi="Times New Roman"/>
                <w:lang w:eastAsia="ru-RU" w:bidi="hi-IN"/>
              </w:rPr>
              <w:t>–  способностью работать на благо общества и государства (ОПК-2).</w:t>
            </w:r>
          </w:p>
        </w:tc>
      </w:tr>
      <w:tr w:rsidR="00FE4A3E" w:rsidRPr="003F4715" w:rsidTr="006F67EA">
        <w:tc>
          <w:tcPr>
            <w:tcW w:w="22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pacing w:line="240" w:lineRule="auto"/>
              <w:jc w:val="center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lang w:eastAsia="zh-CN" w:bidi="hi-IN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pacing w:after="0" w:line="240" w:lineRule="auto"/>
              <w:ind w:left="87" w:right="142" w:firstLine="284"/>
              <w:jc w:val="both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 xml:space="preserve">В результате освоения дисциплины </w:t>
            </w:r>
            <w:proofErr w:type="gramStart"/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обучающийся</w:t>
            </w:r>
            <w:proofErr w:type="gramEnd"/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 xml:space="preserve"> должен: </w:t>
            </w:r>
          </w:p>
          <w:p w:rsidR="00FE4A3E" w:rsidRPr="003F4715" w:rsidRDefault="00FE4A3E" w:rsidP="006F67EA">
            <w:pPr>
              <w:suppressAutoHyphens/>
              <w:spacing w:after="0" w:line="240" w:lineRule="auto"/>
              <w:ind w:left="87" w:right="142" w:firstLine="284"/>
              <w:jc w:val="both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iCs/>
                <w:lang w:eastAsia="ru-RU" w:bidi="hi-IN"/>
              </w:rPr>
              <w:t xml:space="preserve">Знать: </w:t>
            </w:r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основные философские понятия и категории, общую направленность и этапы историко-философского процесса, современное состояние философской мысли и ее основные школы и направления.  </w:t>
            </w:r>
          </w:p>
          <w:p w:rsidR="00FE4A3E" w:rsidRPr="003F4715" w:rsidRDefault="00FE4A3E" w:rsidP="006F67EA">
            <w:pPr>
              <w:suppressAutoHyphens/>
              <w:spacing w:after="0" w:line="240" w:lineRule="auto"/>
              <w:ind w:left="87" w:right="142" w:firstLine="284"/>
              <w:jc w:val="both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iCs/>
                <w:lang w:eastAsia="ru-RU" w:bidi="hi-IN"/>
              </w:rPr>
              <w:t xml:space="preserve">Уметь: </w:t>
            </w:r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применять понятийно-категориальный аппарат философии, методы и средства философского познания для интеллектуального развития, решения социальных и профессиональных задач, повышения культурного уровня и профессиональной компетенции. </w:t>
            </w:r>
          </w:p>
          <w:p w:rsidR="00FE4A3E" w:rsidRPr="003F4715" w:rsidRDefault="00FE4A3E" w:rsidP="006F67EA">
            <w:pPr>
              <w:suppressAutoHyphens/>
              <w:spacing w:after="0" w:line="240" w:lineRule="auto"/>
              <w:ind w:left="87" w:right="142" w:firstLine="284"/>
              <w:jc w:val="both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iCs/>
                <w:lang w:eastAsia="ru-RU" w:bidi="hi-IN"/>
              </w:rPr>
              <w:t xml:space="preserve">Владеть: </w:t>
            </w:r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навыками философского мышления, основами методологии социального и гуманитарного исследования, навыками свободной дискуссии и аргументированной полемики. </w:t>
            </w:r>
          </w:p>
        </w:tc>
      </w:tr>
      <w:tr w:rsidR="00FE4A3E" w:rsidRPr="003F4715" w:rsidTr="006F67EA">
        <w:tc>
          <w:tcPr>
            <w:tcW w:w="22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pacing w:line="240" w:lineRule="auto"/>
              <w:jc w:val="center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lang w:eastAsia="zh-CN" w:bidi="hi-IN"/>
              </w:rPr>
              <w:t>Содержание дисциплины</w:t>
            </w:r>
          </w:p>
        </w:tc>
        <w:tc>
          <w:tcPr>
            <w:tcW w:w="7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EF2A3F" w:rsidRDefault="00FE4A3E" w:rsidP="006F67EA">
            <w:pPr>
              <w:spacing w:after="0"/>
              <w:jc w:val="both"/>
              <w:rPr>
                <w:rFonts w:ascii="Times New Roman" w:hAnsi="Times New Roman"/>
              </w:rPr>
            </w:pPr>
            <w:r w:rsidRPr="00EF2A3F">
              <w:rPr>
                <w:rFonts w:ascii="Times New Roman" w:hAnsi="Times New Roman"/>
              </w:rPr>
              <w:t xml:space="preserve">Тема 1. </w:t>
            </w:r>
            <w:r w:rsidRPr="00EF2A3F">
              <w:rPr>
                <w:rFonts w:ascii="Times New Roman" w:hAnsi="Times New Roman"/>
                <w:bCs/>
              </w:rPr>
              <w:t>Философия, ее происхождение, предмет, природа и функции</w:t>
            </w:r>
          </w:p>
          <w:p w:rsidR="00FE4A3E" w:rsidRPr="00EF2A3F" w:rsidRDefault="00FE4A3E" w:rsidP="006F67E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EF2A3F">
              <w:rPr>
                <w:rFonts w:ascii="Times New Roman" w:hAnsi="Times New Roman"/>
              </w:rPr>
              <w:t xml:space="preserve">Тема 2. </w:t>
            </w:r>
            <w:r w:rsidRPr="00EF2A3F">
              <w:rPr>
                <w:rFonts w:ascii="Times New Roman" w:hAnsi="Times New Roman"/>
                <w:bCs/>
              </w:rPr>
              <w:t>Основные направления, школы философии и этапы ее исторического развития.</w:t>
            </w:r>
          </w:p>
          <w:p w:rsidR="00FE4A3E" w:rsidRPr="00EF2A3F" w:rsidRDefault="00FE4A3E" w:rsidP="006F6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A3F">
              <w:rPr>
                <w:rFonts w:ascii="Times New Roman" w:hAnsi="Times New Roman"/>
              </w:rPr>
              <w:t xml:space="preserve">Тема 3. </w:t>
            </w:r>
            <w:r w:rsidRPr="00EF2A3F">
              <w:rPr>
                <w:rFonts w:ascii="Times New Roman" w:hAnsi="Times New Roman"/>
                <w:bCs/>
              </w:rPr>
              <w:t>Русская философия Х</w:t>
            </w:r>
            <w:r w:rsidRPr="00EF2A3F">
              <w:rPr>
                <w:rFonts w:ascii="Times New Roman" w:hAnsi="Times New Roman"/>
                <w:bCs/>
                <w:lang w:val="en-US"/>
              </w:rPr>
              <w:t>I</w:t>
            </w:r>
            <w:r w:rsidRPr="00EF2A3F">
              <w:rPr>
                <w:rFonts w:ascii="Times New Roman" w:hAnsi="Times New Roman"/>
                <w:bCs/>
              </w:rPr>
              <w:t xml:space="preserve">Х-ХХ </w:t>
            </w:r>
            <w:proofErr w:type="gramStart"/>
            <w:r w:rsidRPr="00EF2A3F">
              <w:rPr>
                <w:rFonts w:ascii="Times New Roman" w:hAnsi="Times New Roman"/>
                <w:bCs/>
              </w:rPr>
              <w:t>вв</w:t>
            </w:r>
            <w:proofErr w:type="gramEnd"/>
            <w:r w:rsidRPr="00EF2A3F">
              <w:rPr>
                <w:rFonts w:ascii="Times New Roman" w:hAnsi="Times New Roman"/>
              </w:rPr>
              <w:t xml:space="preserve"> </w:t>
            </w:r>
          </w:p>
          <w:p w:rsidR="00FE4A3E" w:rsidRPr="00EF2A3F" w:rsidRDefault="00FE4A3E" w:rsidP="006F6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A3F">
              <w:rPr>
                <w:rFonts w:ascii="Times New Roman" w:hAnsi="Times New Roman"/>
              </w:rPr>
              <w:t xml:space="preserve">Тема 4. </w:t>
            </w:r>
            <w:r w:rsidRPr="00EF2A3F">
              <w:rPr>
                <w:rFonts w:ascii="Times New Roman" w:hAnsi="Times New Roman"/>
                <w:bCs/>
              </w:rPr>
              <w:t>Философское понимание мира. Учение о бытии (онтология).</w:t>
            </w:r>
          </w:p>
          <w:p w:rsidR="00FE4A3E" w:rsidRPr="00EF2A3F" w:rsidRDefault="00FE4A3E" w:rsidP="006F67E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2A3F">
              <w:rPr>
                <w:rFonts w:ascii="Times New Roman" w:hAnsi="Times New Roman"/>
              </w:rPr>
              <w:t xml:space="preserve">Тема 5. </w:t>
            </w:r>
            <w:r w:rsidRPr="00EF2A3F">
              <w:rPr>
                <w:rFonts w:ascii="Times New Roman" w:hAnsi="Times New Roman"/>
                <w:bCs/>
              </w:rPr>
              <w:t>Универсальные связи и атрибуты бытия.</w:t>
            </w:r>
          </w:p>
          <w:p w:rsidR="00FE4A3E" w:rsidRPr="00EF2A3F" w:rsidRDefault="00FE4A3E" w:rsidP="006F67E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2A3F">
              <w:rPr>
                <w:rFonts w:ascii="Times New Roman" w:hAnsi="Times New Roman"/>
                <w:bCs/>
              </w:rPr>
              <w:t>Тема 6. Гносеология, эпистемология.</w:t>
            </w:r>
          </w:p>
          <w:p w:rsidR="00FE4A3E" w:rsidRPr="00EF2A3F" w:rsidRDefault="00FE4A3E" w:rsidP="006F67E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2A3F">
              <w:rPr>
                <w:rFonts w:ascii="Times New Roman" w:hAnsi="Times New Roman"/>
                <w:bCs/>
              </w:rPr>
              <w:t>Тема 7. Философия науки.</w:t>
            </w:r>
          </w:p>
          <w:p w:rsidR="00FE4A3E" w:rsidRPr="00EF2A3F" w:rsidRDefault="00FE4A3E" w:rsidP="006F67E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EF2A3F">
              <w:rPr>
                <w:rFonts w:ascii="Times New Roman" w:hAnsi="Times New Roman"/>
                <w:bCs/>
              </w:rPr>
              <w:t>Тема 8.  Философская  антропология.</w:t>
            </w:r>
          </w:p>
          <w:p w:rsidR="00FE4A3E" w:rsidRPr="00EF2A3F" w:rsidRDefault="00FE4A3E" w:rsidP="006F67E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EF2A3F">
              <w:rPr>
                <w:rFonts w:ascii="Times New Roman" w:hAnsi="Times New Roman"/>
                <w:bCs/>
              </w:rPr>
              <w:t xml:space="preserve">Тема 9. Социальная философия. </w:t>
            </w:r>
          </w:p>
          <w:p w:rsidR="00FE4A3E" w:rsidRPr="003F4715" w:rsidRDefault="00FE4A3E" w:rsidP="006F67EA">
            <w:pPr>
              <w:tabs>
                <w:tab w:val="left" w:pos="812"/>
              </w:tabs>
              <w:suppressAutoHyphens/>
              <w:snapToGrid w:val="0"/>
              <w:spacing w:after="0" w:line="240" w:lineRule="auto"/>
              <w:ind w:right="142"/>
              <w:contextualSpacing/>
              <w:jc w:val="both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EF2A3F">
              <w:rPr>
                <w:rFonts w:ascii="Times New Roman" w:hAnsi="Times New Roman"/>
                <w:bCs/>
              </w:rPr>
              <w:t>Тема 10. Философия истории.</w:t>
            </w:r>
          </w:p>
        </w:tc>
      </w:tr>
      <w:tr w:rsidR="00FE4A3E" w:rsidRPr="003F4715" w:rsidTr="006F67EA">
        <w:trPr>
          <w:trHeight w:val="516"/>
        </w:trPr>
        <w:tc>
          <w:tcPr>
            <w:tcW w:w="22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pacing w:line="240" w:lineRule="auto"/>
              <w:jc w:val="center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lang w:eastAsia="zh-CN" w:bidi="hi-IN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pacing w:after="0" w:line="240" w:lineRule="auto"/>
              <w:ind w:left="87" w:right="142" w:firstLine="284"/>
              <w:jc w:val="both"/>
              <w:textAlignment w:val="baseline"/>
              <w:rPr>
                <w:rFonts w:ascii="Liberation Serif" w:eastAsia="Noto Sans CJK SC Regular" w:hAnsi="Liberation Serif" w:cs="FreeSans"/>
                <w:i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i/>
                <w:iCs/>
                <w:lang w:eastAsia="ru-RU" w:bidi="hi-IN"/>
              </w:rPr>
              <w:t>Основная литература</w:t>
            </w:r>
            <w:r w:rsidRPr="003F4715">
              <w:rPr>
                <w:rFonts w:ascii="Times New Roman" w:eastAsia="Noto Sans CJK SC Regular" w:hAnsi="Times New Roman"/>
                <w:b/>
                <w:bCs/>
                <w:i/>
                <w:lang w:eastAsia="ru-RU" w:bidi="hi-IN"/>
              </w:rPr>
              <w:t>:</w:t>
            </w:r>
          </w:p>
          <w:p w:rsidR="00FE4A3E" w:rsidRPr="006A0956" w:rsidRDefault="00FE4A3E" w:rsidP="006F67EA">
            <w:pPr>
              <w:jc w:val="both"/>
              <w:rPr>
                <w:rFonts w:ascii="Times New Roman" w:hAnsi="Times New Roman"/>
              </w:rPr>
            </w:pPr>
            <w:r w:rsidRPr="006A0956">
              <w:rPr>
                <w:rFonts w:ascii="Times New Roman" w:hAnsi="Times New Roman"/>
              </w:rPr>
              <w:t>1.</w:t>
            </w:r>
            <w:hyperlink r:id="rId5" w:tgtFrame="_blank" w:history="1">
              <w:r w:rsidRPr="006A0956">
                <w:rPr>
                  <w:rStyle w:val="a3"/>
                  <w:rFonts w:ascii="Times New Roman" w:hAnsi="Times New Roman"/>
                </w:rPr>
                <w:t>Основы философии: учебник</w:t>
              </w:r>
            </w:hyperlink>
            <w:r w:rsidRPr="006A0956">
              <w:rPr>
                <w:rFonts w:ascii="Times New Roman" w:hAnsi="Times New Roman"/>
              </w:rPr>
              <w:t xml:space="preserve">  Дмитриев В. В., Дымченко Л. Д. Издатель: СпецЛит, 2013, 304 стр. https://biblioclub.ru/index.php?page=book_red&amp;id=253731&amp;sr=1</w:t>
            </w:r>
          </w:p>
          <w:p w:rsidR="00FE4A3E" w:rsidRPr="006A0956" w:rsidRDefault="00FE4A3E" w:rsidP="006F67EA">
            <w:pPr>
              <w:jc w:val="both"/>
              <w:rPr>
                <w:rFonts w:ascii="Times New Roman" w:hAnsi="Times New Roman"/>
              </w:rPr>
            </w:pPr>
            <w:r w:rsidRPr="006A0956">
              <w:rPr>
                <w:rFonts w:ascii="Times New Roman" w:hAnsi="Times New Roman"/>
              </w:rPr>
              <w:t>2.</w:t>
            </w:r>
            <w:hyperlink r:id="rId6" w:tgtFrame="_blank" w:history="1">
              <w:r w:rsidRPr="006A0956">
                <w:rPr>
                  <w:rStyle w:val="a3"/>
                  <w:rFonts w:ascii="Times New Roman" w:hAnsi="Times New Roman"/>
                </w:rPr>
                <w:t xml:space="preserve">История философии: учебник : [в 3 кн.]. </w:t>
              </w:r>
            </w:hyperlink>
            <w:r w:rsidRPr="006A0956">
              <w:rPr>
                <w:rFonts w:ascii="Times New Roman" w:hAnsi="Times New Roman"/>
              </w:rPr>
              <w:t xml:space="preserve">Грядовой Д. И. Издатель: Юнити-Дана, 2015, 471 </w:t>
            </w:r>
            <w:proofErr w:type="gramStart"/>
            <w:r w:rsidRPr="006A0956">
              <w:rPr>
                <w:rFonts w:ascii="Times New Roman" w:hAnsi="Times New Roman"/>
              </w:rPr>
              <w:t>стр</w:t>
            </w:r>
            <w:proofErr w:type="gramEnd"/>
            <w:r w:rsidRPr="006A0956">
              <w:rPr>
                <w:rFonts w:ascii="Times New Roman" w:hAnsi="Times New Roman"/>
              </w:rPr>
              <w:t xml:space="preserve"> https://biblioclub.ru/index.php?page=book_red&amp;id=115306&amp;sr=1</w:t>
            </w:r>
          </w:p>
          <w:p w:rsidR="00FE4A3E" w:rsidRPr="003F4715" w:rsidRDefault="00FE4A3E" w:rsidP="006F67EA">
            <w:pPr>
              <w:suppressAutoHyphens/>
              <w:spacing w:after="0" w:line="240" w:lineRule="auto"/>
              <w:ind w:left="87" w:right="142" w:firstLine="284"/>
              <w:contextualSpacing/>
              <w:jc w:val="both"/>
              <w:textAlignment w:val="baseline"/>
              <w:rPr>
                <w:rFonts w:ascii="Times New Roman" w:eastAsia="Noto Sans CJK SC Regular" w:hAnsi="Times New Roman"/>
                <w:i/>
                <w:lang w:eastAsia="ru-RU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i/>
                <w:iCs/>
                <w:lang w:eastAsia="ru-RU" w:bidi="hi-IN"/>
              </w:rPr>
              <w:t>Программное обеспечение и Интернет-ресурсы:</w:t>
            </w:r>
          </w:p>
          <w:p w:rsidR="00FE4A3E" w:rsidRPr="003F4715" w:rsidRDefault="00FE4A3E" w:rsidP="006F67EA">
            <w:pPr>
              <w:suppressAutoHyphens/>
              <w:spacing w:after="0" w:line="240" w:lineRule="auto"/>
              <w:ind w:left="87" w:right="142" w:firstLine="284"/>
              <w:jc w:val="both"/>
              <w:textAlignment w:val="baseline"/>
            </w:pPr>
            <w:proofErr w:type="gramStart"/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Электронно-библиотечная система (</w:t>
            </w:r>
            <w:hyperlink r:id="rId7">
              <w:r w:rsidRPr="003F4715">
                <w:rPr>
                  <w:rFonts w:ascii="Times New Roman" w:eastAsia="Noto Sans CJK SC Regular" w:hAnsi="Times New Roman"/>
                  <w:color w:val="0000FF"/>
                  <w:u w:val="single"/>
                  <w:lang w:eastAsia="ru-RU" w:bidi="hi-IN"/>
                </w:rPr>
                <w:t>http://znanium.com/</w:t>
              </w:r>
            </w:hyperlink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); философский портал ИФ РАН (</w:t>
            </w:r>
            <w:hyperlink r:id="rId8">
              <w:r w:rsidRPr="003F4715">
                <w:rPr>
                  <w:rFonts w:ascii="Times New Roman" w:eastAsia="Noto Sans CJK SC Regular" w:hAnsi="Times New Roman"/>
                  <w:color w:val="0000FF"/>
                  <w:u w:val="single"/>
                  <w:lang w:eastAsia="ru-RU" w:bidi="hi-IN"/>
                </w:rPr>
                <w:t>http://www.philosophy.ru/</w:t>
              </w:r>
            </w:hyperlink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); проект «Гутенберг» (тексты гуманитарных наук на европейских языках (</w:t>
            </w:r>
            <w:hyperlink r:id="rId9">
              <w:r w:rsidRPr="003F4715">
                <w:rPr>
                  <w:rFonts w:ascii="Times New Roman" w:eastAsia="Noto Sans CJK SC Regular" w:hAnsi="Times New Roman"/>
                  <w:color w:val="0000FF"/>
                  <w:u w:val="single"/>
                  <w:lang w:eastAsia="ru-RU" w:bidi="hi-IN"/>
                </w:rPr>
                <w:t>http://www.gutenberg.org/catalog/</w:t>
              </w:r>
            </w:hyperlink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); цифровая библиотека по философии (</w:t>
            </w:r>
            <w:hyperlink r:id="rId10">
              <w:r w:rsidRPr="003F4715">
                <w:rPr>
                  <w:rFonts w:ascii="Times New Roman" w:eastAsia="Noto Sans CJK SC Regular" w:hAnsi="Times New Roman"/>
                  <w:color w:val="0000FF"/>
                  <w:u w:val="single"/>
                  <w:lang w:eastAsia="ru-RU" w:bidi="hi-IN"/>
                </w:rPr>
                <w:t>http://filosof.historic.ru/</w:t>
              </w:r>
            </w:hyperlink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 xml:space="preserve">); философская </w:t>
            </w:r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lastRenderedPageBreak/>
              <w:t>энциклопедия «IEP» (</w:t>
            </w:r>
            <w:hyperlink r:id="rId11">
              <w:r w:rsidRPr="003F4715">
                <w:rPr>
                  <w:rFonts w:ascii="Times New Roman" w:eastAsia="Noto Sans CJK SC Regular" w:hAnsi="Times New Roman"/>
                  <w:color w:val="0000FF"/>
                  <w:u w:val="single"/>
                  <w:lang w:eastAsia="ru-RU" w:bidi="hi-IN"/>
                </w:rPr>
                <w:t>http://www.iep.utm.edu/</w:t>
              </w:r>
            </w:hyperlink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); стэндфордская философская энциклопедия (</w:t>
            </w:r>
            <w:hyperlink r:id="rId12">
              <w:r w:rsidRPr="003F4715">
                <w:rPr>
                  <w:rFonts w:ascii="Times New Roman" w:eastAsia="Noto Sans CJK SC Regular" w:hAnsi="Times New Roman"/>
                  <w:color w:val="0000FF"/>
                  <w:u w:val="single"/>
                  <w:lang w:eastAsia="ru-RU" w:bidi="hi-IN"/>
                </w:rPr>
                <w:t>http://plato.stanford.edu/</w:t>
              </w:r>
            </w:hyperlink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);словари, справочники, энциклопедии (</w:t>
            </w:r>
            <w:hyperlink r:id="rId13">
              <w:r w:rsidRPr="003F4715">
                <w:rPr>
                  <w:rFonts w:ascii="Times New Roman" w:eastAsia="Noto Sans CJK SC Regular" w:hAnsi="Times New Roman"/>
                  <w:color w:val="0000FF"/>
                  <w:u w:val="single"/>
                  <w:lang w:eastAsia="ru-RU" w:bidi="hi-IN"/>
                </w:rPr>
                <w:t>http://www.lebed.com/slovo.html</w:t>
              </w:r>
            </w:hyperlink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).</w:t>
            </w:r>
            <w:proofErr w:type="gramEnd"/>
          </w:p>
          <w:p w:rsidR="00FE4A3E" w:rsidRPr="003F4715" w:rsidRDefault="00FE4A3E" w:rsidP="006F67EA">
            <w:pPr>
              <w:suppressAutoHyphens/>
              <w:spacing w:after="0" w:line="240" w:lineRule="auto"/>
              <w:ind w:left="87" w:right="142" w:firstLine="284"/>
              <w:jc w:val="both"/>
              <w:textAlignment w:val="baseline"/>
              <w:rPr>
                <w:rFonts w:ascii="Liberation Serif" w:eastAsia="Noto Sans CJK SC Regular" w:hAnsi="Liberation Serif" w:cs="FreeSans"/>
                <w:i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i/>
                <w:iCs/>
                <w:lang w:eastAsia="ru-RU" w:bidi="hi-IN"/>
              </w:rPr>
              <w:t>Инструментальные и программные средства: </w:t>
            </w:r>
          </w:p>
          <w:p w:rsidR="00FE4A3E" w:rsidRPr="003F4715" w:rsidRDefault="00FE4A3E" w:rsidP="006F67EA">
            <w:pPr>
              <w:suppressAutoHyphens/>
              <w:spacing w:after="0" w:line="240" w:lineRule="auto"/>
              <w:ind w:left="87" w:right="142" w:firstLine="284"/>
              <w:jc w:val="both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lang w:eastAsia="ru-RU" w:bidi="hi-IN"/>
              </w:rPr>
              <w:t>лекционная аудитория, оборудованная компьютером и мультимедийным проектором; </w:t>
            </w:r>
            <w:r w:rsidRPr="003F4715">
              <w:rPr>
                <w:rFonts w:ascii="Times New Roman" w:eastAsia="Noto Sans CJK SC Regular" w:hAnsi="Times New Roman"/>
                <w:bCs/>
                <w:iCs/>
                <w:lang w:eastAsia="ru-RU" w:bidi="hi-IN"/>
              </w:rPr>
              <w:t xml:space="preserve"> лицензионное программное обеспечение: ОС Microsoft Windows XP/7/8/10, офисный пакет Microsoft Offic</w:t>
            </w:r>
          </w:p>
        </w:tc>
      </w:tr>
      <w:tr w:rsidR="00FE4A3E" w:rsidRPr="003F4715" w:rsidTr="006F67EA">
        <w:tc>
          <w:tcPr>
            <w:tcW w:w="22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pacing w:line="240" w:lineRule="auto"/>
              <w:jc w:val="center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lang w:eastAsia="zh-CN" w:bidi="hi-IN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675C56" w:rsidRDefault="00FE4A3E" w:rsidP="006F67EA">
            <w:pPr>
              <w:tabs>
                <w:tab w:val="left" w:pos="275"/>
              </w:tabs>
              <w:suppressAutoHyphens/>
              <w:spacing w:after="0" w:line="240" w:lineRule="auto"/>
              <w:ind w:left="87" w:right="142" w:firstLine="284"/>
              <w:jc w:val="both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proofErr w:type="gramStart"/>
            <w:r w:rsidRPr="00675C56">
              <w:rPr>
                <w:rFonts w:ascii="Times New Roman" w:hAnsi="Times New Roman"/>
                <w:color w:val="000000"/>
                <w:lang w:eastAsia="ru-RU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источниками; работа с философскими первоисточниками; работа с монографией; собеседование.  </w:t>
            </w:r>
            <w:proofErr w:type="gramEnd"/>
          </w:p>
        </w:tc>
      </w:tr>
      <w:tr w:rsidR="00FE4A3E" w:rsidRPr="003F4715" w:rsidTr="006F67EA">
        <w:trPr>
          <w:trHeight w:val="802"/>
        </w:trPr>
        <w:tc>
          <w:tcPr>
            <w:tcW w:w="22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suppressAutoHyphens/>
              <w:spacing w:line="240" w:lineRule="auto"/>
              <w:jc w:val="center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b/>
                <w:bCs/>
                <w:lang w:eastAsia="zh-CN" w:bidi="hi-IN"/>
              </w:rPr>
              <w:t>Форма промежуточной аттестации</w:t>
            </w:r>
          </w:p>
        </w:tc>
        <w:tc>
          <w:tcPr>
            <w:tcW w:w="7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E4A3E" w:rsidRPr="003F4715" w:rsidRDefault="00FE4A3E" w:rsidP="006F67EA">
            <w:pPr>
              <w:tabs>
                <w:tab w:val="left" w:pos="275"/>
              </w:tabs>
              <w:suppressAutoHyphens/>
              <w:snapToGrid w:val="0"/>
              <w:spacing w:after="0" w:line="240" w:lineRule="auto"/>
              <w:ind w:left="87" w:right="142" w:firstLine="284"/>
              <w:jc w:val="both"/>
              <w:textAlignment w:val="baseline"/>
              <w:rPr>
                <w:rFonts w:ascii="Liberation Serif" w:eastAsia="Noto Sans CJK SC Regular" w:hAnsi="Liberation Serif" w:cs="FreeSans"/>
                <w:lang w:eastAsia="zh-CN" w:bidi="hi-IN"/>
              </w:rPr>
            </w:pPr>
            <w:r w:rsidRPr="003F4715">
              <w:rPr>
                <w:rFonts w:ascii="Times New Roman" w:eastAsia="Noto Sans CJK SC Regular" w:hAnsi="Times New Roman"/>
                <w:lang w:eastAsia="zh-CN" w:bidi="hi-IN"/>
              </w:rPr>
              <w:t>Экзамен</w:t>
            </w:r>
          </w:p>
        </w:tc>
      </w:tr>
    </w:tbl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DF"/>
    <w:rsid w:val="003050DF"/>
    <w:rsid w:val="00F34518"/>
    <w:rsid w:val="00F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4A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4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phy.ru/" TargetMode="External"/><Relationship Id="rId13" Type="http://schemas.openxmlformats.org/officeDocument/2006/relationships/hyperlink" Target="http://www.lebed.com/slov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" TargetMode="External"/><Relationship Id="rId12" Type="http://schemas.openxmlformats.org/officeDocument/2006/relationships/hyperlink" Target="http://plato.stanford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115306&amp;sr=1" TargetMode="External"/><Relationship Id="rId11" Type="http://schemas.openxmlformats.org/officeDocument/2006/relationships/hyperlink" Target="http://www.iep.utm.edu/" TargetMode="External"/><Relationship Id="rId5" Type="http://schemas.openxmlformats.org/officeDocument/2006/relationships/hyperlink" Target="https://biblioclub.ru/index.php?page=book_red&amp;id=253731&amp;sr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ilosof.histor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tenberg.org/catalo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2017-09-15T04:51:00Z</dcterms:created>
  <dcterms:modified xsi:type="dcterms:W3CDTF">2017-09-15T04:51:00Z</dcterms:modified>
</cp:coreProperties>
</file>