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5" w:rsidRPr="003F4715" w:rsidRDefault="00955F35" w:rsidP="00955F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955F35" w:rsidRPr="003F4715" w:rsidRDefault="00955F35" w:rsidP="00955F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«Экологическое право»</w:t>
      </w:r>
    </w:p>
    <w:p w:rsidR="00955F35" w:rsidRPr="003F4715" w:rsidRDefault="00955F35" w:rsidP="00955F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Целью освоения дисциплины «Экологическое право» является формирование у обучающихся знаний о теоретических и практических аспектах, связанных с организационным и экономическим механизмом охраны окружающей среды и рационального использования природных ресурсов; обучение практическим навыкам применения экологического законодательства, контроля за его соблюдением, а также формирование основ экологической культуры.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«Экологическое право» относится к базовой части (Б1.Б.16) дисциплин учебного плана по направлению подготовки 40.03.01 Юриспруденция.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разрабатывать нормативные правовые акты (ПК-1);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разрабатывать и правильно оформлять юридические и служебные документы (ПК-5);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квалифицированно толковать нормативные правовые акты (ПК-6);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владением навыками подготовки юридических документов (ПК-7). 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955F35" w:rsidRPr="003F4715" w:rsidRDefault="00955F35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>содержание основных положений действующего экологического законодательства и процессуальных форм его реализации, особенности принципов охраны и использования природных ресурсов; основные юридические источники современного экологического права; основания возникновения экологических правоотношений, виды объектов, особенности субъектов таких правоотношений; сущность и виды вреда, причиненного окружающей среде и здоровью человека; понятие, процесс, способы и формы создания экологических норм; практику применения законодательства в сфере охраны окружающей среды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5F35" w:rsidRPr="003F4715" w:rsidRDefault="00955F35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>анализировать нормативно-правовые акты в области охраны окружающей среды и рационального использования природных ресурсов, толковать и применять эти акты; устанавливать фактические обстоятельства; выявлять, толковать и правильно применять правовые нормы, имеющие отношение к факту; устанавливать место правовой нормы в системе экологического права; уяснять смысл эколого-правовой нормы путем сравнения ее с другими нормами; сопоставлять содержание источников экологического права и практику их реализации, анализировать правоприменительную практику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Владеть: </w:t>
            </w:r>
            <w:r w:rsidRPr="003F4715">
              <w:rPr>
                <w:rFonts w:ascii="Times New Roman" w:eastAsia="Times New Roman" w:hAnsi="Times New Roman"/>
                <w:snapToGrid w:val="0"/>
                <w:lang w:eastAsia="ru-RU"/>
              </w:rPr>
              <w:t>навыками работы с нормативными правовыми актами и возникающими на их основе отношениями, анализа различных правовых явлений, юридических фактов, правовых норм и правовых отношений, возникающих в сфере охраны окружающей среды и рационального использования природных ресурсов; навыками анализа юридических фактов (действий и событий), послуживших основанием возникновения экологических правоотношений; навыками анализа правоприменительной практики в сфере охраны и рационального использования природных ресурсов; навыками работы с правовыми актами, подлежащими применению; навыками разъяснения содержания эколого-правовых норм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right="62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Предмет и система экологического права. Объекты экологических отношений. История правового регулирования экологических отношений.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right="62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Нормы экологического права и экологические правоотношения. </w:t>
            </w:r>
            <w:r w:rsidRPr="007F69E2">
              <w:rPr>
                <w:rFonts w:ascii="Times New Roman" w:hAnsi="Times New Roman" w:cs="Times New Roman"/>
              </w:rPr>
              <w:lastRenderedPageBreak/>
              <w:t>Источники экологического права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 собственности на природные ресурсы и объекты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Организационный и экономический механизмы охраны окружающей природной среды 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Ответственность за экологические правонарушения 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Правовые формы использования природных ресурсов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Правовая охрана природных объектов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 xml:space="preserve">Экологические требования при размещении, проектировании, строительстве, вводе в эксплуатацию, эксплуатации  объектов. Правовая охрана окружающей среды при осуществлении хозяйственной и иной деятельности. 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Правовая охрана окружающей среды городов и других населенных пунктов. Правовой режим зон чрезвычайной экологической ситуации и зон экологического бедствия</w:t>
            </w:r>
          </w:p>
          <w:p w:rsidR="00955F35" w:rsidRPr="007F69E2" w:rsidRDefault="00955F35" w:rsidP="00955F35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69E2">
              <w:rPr>
                <w:rFonts w:ascii="Times New Roman" w:hAnsi="Times New Roman" w:cs="Times New Roman"/>
              </w:rPr>
              <w:t>Правовой режим природно-заповедного фонда. Правовой режим природы курортных, лечебно-оздоровительных и рекреационных зон</w:t>
            </w:r>
          </w:p>
          <w:p w:rsidR="00955F35" w:rsidRPr="003F4715" w:rsidRDefault="00955F35" w:rsidP="006F67EA">
            <w:pPr>
              <w:tabs>
                <w:tab w:val="left" w:pos="158"/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11.</w:t>
            </w:r>
            <w:r w:rsidRPr="007F69E2">
              <w:rPr>
                <w:rFonts w:ascii="Times New Roman" w:hAnsi="Times New Roman"/>
              </w:rPr>
              <w:t>Международно-правовой механизм охраны окружающей природной среды. Правовая охрана окружающей природной среды в зарубежных странах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55F35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955F3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литература:</w:t>
            </w:r>
          </w:p>
          <w:p w:rsidR="00955F35" w:rsidRPr="007F69E2" w:rsidRDefault="00955F35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6" w:tgtFrame="_blank" w:history="1">
              <w:r w:rsidRPr="007F69E2">
                <w:rPr>
                  <w:rStyle w:val="a5"/>
                  <w:rFonts w:ascii="Times New Roman" w:hAnsi="Times New Roman"/>
                  <w:color w:val="auto"/>
                  <w:u w:val="none"/>
                </w:rPr>
                <w:t>Экологическое</w:t>
              </w:r>
              <w:r w:rsidRPr="007F69E2">
                <w:rPr>
                  <w:rStyle w:val="apple-converted-space"/>
                  <w:rFonts w:ascii="Times New Roman" w:hAnsi="Times New Roman"/>
                </w:rPr>
                <w:t> </w:t>
              </w:r>
              <w:r w:rsidRPr="007F69E2">
                <w:rPr>
                  <w:rStyle w:val="a5"/>
                  <w:rFonts w:ascii="Times New Roman" w:hAnsi="Times New Roman"/>
                  <w:b/>
                  <w:bCs/>
                  <w:color w:val="auto"/>
                  <w:u w:val="none"/>
                </w:rPr>
                <w:t>право</w:t>
              </w:r>
              <w:r w:rsidRPr="007F69E2">
                <w:rPr>
                  <w:rStyle w:val="a5"/>
                  <w:rFonts w:ascii="Times New Roman" w:hAnsi="Times New Roman"/>
                  <w:color w:val="auto"/>
                  <w:u w:val="none"/>
                </w:rPr>
                <w:t>: учебное 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7F69E2">
              <w:rPr>
                <w:rFonts w:ascii="Times New Roman" w:hAnsi="Times New Roman"/>
              </w:rPr>
              <w:t>Гульманова Г. А., Шагвалиев Р. М.</w:t>
            </w:r>
          </w:p>
          <w:p w:rsidR="00955F35" w:rsidRPr="007F69E2" w:rsidRDefault="00955F35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F69E2">
              <w:rPr>
                <w:rFonts w:ascii="Times New Roman" w:hAnsi="Times New Roman"/>
              </w:rPr>
              <w:t>Издатель: Познание, 2014</w:t>
            </w:r>
          </w:p>
          <w:p w:rsidR="00955F35" w:rsidRPr="007F69E2" w:rsidRDefault="00955F35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7" w:tgtFrame="_blank" w:history="1">
              <w:r w:rsidRPr="007F69E2">
                <w:rPr>
                  <w:rStyle w:val="a5"/>
                  <w:rFonts w:ascii="Times New Roman" w:hAnsi="Times New Roman"/>
                  <w:color w:val="auto"/>
                  <w:u w:val="none"/>
                </w:rPr>
                <w:t>Экологическое</w:t>
              </w:r>
              <w:r w:rsidRPr="007F69E2">
                <w:rPr>
                  <w:rStyle w:val="apple-converted-space"/>
                  <w:rFonts w:ascii="Times New Roman" w:hAnsi="Times New Roman"/>
                </w:rPr>
                <w:t> </w:t>
              </w:r>
              <w:r w:rsidRPr="007F69E2">
                <w:rPr>
                  <w:rStyle w:val="a5"/>
                  <w:rFonts w:ascii="Times New Roman" w:hAnsi="Times New Roman"/>
                  <w:b/>
                  <w:bCs/>
                  <w:color w:val="auto"/>
                  <w:u w:val="none"/>
                </w:rPr>
                <w:t>право</w:t>
              </w:r>
              <w:r w:rsidRPr="007F69E2">
                <w:rPr>
                  <w:rStyle w:val="apple-converted-space"/>
                  <w:rFonts w:ascii="Times New Roman" w:hAnsi="Times New Roman"/>
                </w:rPr>
                <w:t> </w:t>
              </w:r>
              <w:r w:rsidRPr="007F69E2">
                <w:rPr>
                  <w:rStyle w:val="a5"/>
                  <w:rFonts w:ascii="Times New Roman" w:hAnsi="Times New Roman"/>
                  <w:color w:val="auto"/>
                  <w:u w:val="none"/>
                </w:rPr>
                <w:t>России: учебное 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7F69E2">
              <w:rPr>
                <w:rFonts w:ascii="Times New Roman" w:hAnsi="Times New Roman"/>
              </w:rPr>
              <w:t>Издатель: ЮНИТИ-ДАНА: Закон и</w:t>
            </w:r>
            <w:r w:rsidRPr="007F69E2">
              <w:rPr>
                <w:rStyle w:val="apple-converted-space"/>
                <w:rFonts w:ascii="Times New Roman" w:hAnsi="Times New Roman"/>
              </w:rPr>
              <w:t> </w:t>
            </w:r>
            <w:r w:rsidRPr="007F69E2">
              <w:rPr>
                <w:rFonts w:ascii="Times New Roman" w:hAnsi="Times New Roman"/>
                <w:b/>
                <w:bCs/>
              </w:rPr>
              <w:t>право</w:t>
            </w:r>
            <w:r w:rsidRPr="007F69E2">
              <w:rPr>
                <w:rFonts w:ascii="Times New Roman" w:hAnsi="Times New Roman"/>
              </w:rPr>
              <w:t xml:space="preserve">, 2016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Программное обеспечение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Для успешного освоения дисциплины «Экологическое право», обучающейся использует следующие программные средства:</w:t>
            </w:r>
            <w:r w:rsidRPr="003F4715">
              <w:t xml:space="preserve">   </w:t>
            </w: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Операционная система Windows XP и выше. </w:t>
            </w:r>
          </w:p>
          <w:p w:rsidR="00955F35" w:rsidRPr="003F4715" w:rsidRDefault="00955F35" w:rsidP="00955F3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Пакеты ПО общего назначения: текстовые редакторы: Microsoft Office и др.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Информационно-справочные системы 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1. КонсультантПлюс.</w:t>
            </w:r>
          </w:p>
          <w:p w:rsidR="00955F35" w:rsidRPr="003F4715" w:rsidRDefault="00955F35" w:rsidP="006F67EA">
            <w:pPr>
              <w:tabs>
                <w:tab w:val="left" w:pos="1080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Cs/>
                <w:iCs/>
                <w:lang w:eastAsia="ru-RU"/>
              </w:rPr>
              <w:t>2. Гарант.</w:t>
            </w:r>
          </w:p>
        </w:tc>
      </w:tr>
      <w:tr w:rsidR="00955F35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955F35" w:rsidRPr="007F69E2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9E2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административной и судебной практикой.  </w:t>
            </w:r>
          </w:p>
        </w:tc>
      </w:tr>
      <w:tr w:rsidR="00955F35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955F35" w:rsidRPr="003F4715" w:rsidRDefault="00955F3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955F35" w:rsidRPr="003F4715" w:rsidRDefault="00955F35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Экзамен.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CC0"/>
    <w:multiLevelType w:val="hybridMultilevel"/>
    <w:tmpl w:val="D6AE81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2893C0E"/>
    <w:multiLevelType w:val="hybridMultilevel"/>
    <w:tmpl w:val="124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AD"/>
    <w:rsid w:val="007C32AD"/>
    <w:rsid w:val="00955F35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F3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55F35"/>
    <w:rPr>
      <w:color w:val="0000FF"/>
      <w:u w:val="single"/>
    </w:rPr>
  </w:style>
  <w:style w:type="character" w:customStyle="1" w:styleId="apple-converted-space">
    <w:name w:val="apple-converted-space"/>
    <w:rsid w:val="00955F35"/>
  </w:style>
  <w:style w:type="character" w:customStyle="1" w:styleId="a4">
    <w:name w:val="Абзац списка Знак"/>
    <w:link w:val="a3"/>
    <w:rsid w:val="00955F3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F3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55F35"/>
    <w:rPr>
      <w:color w:val="0000FF"/>
      <w:u w:val="single"/>
    </w:rPr>
  </w:style>
  <w:style w:type="character" w:customStyle="1" w:styleId="apple-converted-space">
    <w:name w:val="apple-converted-space"/>
    <w:rsid w:val="00955F35"/>
  </w:style>
  <w:style w:type="character" w:customStyle="1" w:styleId="a4">
    <w:name w:val="Абзац списка Знак"/>
    <w:link w:val="a3"/>
    <w:rsid w:val="00955F3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6584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57838&amp;s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2017-09-15T04:52:00Z</dcterms:created>
  <dcterms:modified xsi:type="dcterms:W3CDTF">2017-09-15T04:52:00Z</dcterms:modified>
</cp:coreProperties>
</file>