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B5" w:rsidRPr="00F16E43" w:rsidRDefault="005516B5" w:rsidP="005516B5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F16E4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Аннотация рабочей программы дисциплины </w:t>
      </w:r>
    </w:p>
    <w:p w:rsidR="005516B5" w:rsidRPr="00F16E43" w:rsidRDefault="005516B5" w:rsidP="005516B5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F16E43">
        <w:rPr>
          <w:rFonts w:ascii="Times New Roman" w:hAnsi="Times New Roman"/>
          <w:b/>
          <w:bCs/>
          <w:sz w:val="28"/>
          <w:szCs w:val="28"/>
          <w:lang w:eastAsia="zh-CN"/>
        </w:rPr>
        <w:t>«Административное право»</w:t>
      </w:r>
    </w:p>
    <w:p w:rsidR="005516B5" w:rsidRPr="00F16E43" w:rsidRDefault="005516B5" w:rsidP="005516B5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10207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797"/>
      </w:tblGrid>
      <w:tr w:rsidR="005516B5" w:rsidRPr="00F16E43" w:rsidTr="0072406A"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t>Цель изучения дисциплины</w:t>
            </w:r>
          </w:p>
        </w:tc>
        <w:tc>
          <w:tcPr>
            <w:tcW w:w="7797" w:type="dxa"/>
            <w:vAlign w:val="center"/>
          </w:tcPr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proofErr w:type="gramStart"/>
            <w:r w:rsidRPr="002076E7">
              <w:rPr>
                <w:rFonts w:ascii="Times New Roman" w:hAnsi="Times New Roman"/>
                <w:lang w:eastAsia="zh-CN"/>
              </w:rPr>
              <w:t>Целью освоения дисциплины «Административное право» является формирование у обучающихся представления об административно-правовых отношениях; субъектах административно-правовых отношений; о правовом статусе органов исполнительной власти; о мерах административного принуждения, и, в том числе административной ответственности, особенностях государственного управления и регулирования в различных отраслях  и сферах</w:t>
            </w:r>
            <w:proofErr w:type="gramEnd"/>
          </w:p>
        </w:tc>
      </w:tr>
      <w:tr w:rsidR="005516B5" w:rsidRPr="00F16E43" w:rsidTr="0072406A"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t>Место дисциплины в структуре образовательной программы</w:t>
            </w:r>
          </w:p>
        </w:tc>
        <w:tc>
          <w:tcPr>
            <w:tcW w:w="7797" w:type="dxa"/>
            <w:vAlign w:val="center"/>
          </w:tcPr>
          <w:p w:rsidR="005516B5" w:rsidRPr="002076E7" w:rsidRDefault="005516B5" w:rsidP="0072406A">
            <w:pPr>
              <w:spacing w:line="240" w:lineRule="auto"/>
              <w:ind w:right="132" w:firstLine="426"/>
              <w:jc w:val="both"/>
              <w:rPr>
                <w:rFonts w:cs="Calibri"/>
                <w:b/>
                <w:bCs/>
              </w:rPr>
            </w:pPr>
            <w:r w:rsidRPr="002076E7">
              <w:rPr>
                <w:rFonts w:ascii="Times New Roman" w:hAnsi="Times New Roman"/>
                <w:lang w:eastAsia="zh-CN"/>
              </w:rPr>
              <w:t>Дисциплина «Административное право» относится к базовой части (Б</w:t>
            </w:r>
            <w:proofErr w:type="gramStart"/>
            <w:r w:rsidRPr="002076E7">
              <w:rPr>
                <w:rFonts w:ascii="Times New Roman" w:hAnsi="Times New Roman"/>
                <w:lang w:eastAsia="zh-CN"/>
              </w:rPr>
              <w:t>1</w:t>
            </w:r>
            <w:proofErr w:type="gramEnd"/>
            <w:r w:rsidRPr="002076E7">
              <w:rPr>
                <w:rFonts w:ascii="Times New Roman" w:hAnsi="Times New Roman"/>
                <w:lang w:eastAsia="zh-CN"/>
              </w:rPr>
              <w:t>.Б.18) учебного плана по</w:t>
            </w:r>
            <w:r w:rsidRPr="002076E7">
              <w:rPr>
                <w:rFonts w:cs="Calibri"/>
                <w:b/>
                <w:bCs/>
              </w:rPr>
              <w:t xml:space="preserve"> </w:t>
            </w:r>
            <w:r w:rsidRPr="002076E7">
              <w:rPr>
                <w:rFonts w:ascii="Times New Roman" w:hAnsi="Times New Roman"/>
                <w:lang w:eastAsia="zh-CN"/>
              </w:rPr>
              <w:t>направлению подготовки 40.03.01 Юриспруденция.</w:t>
            </w:r>
          </w:p>
        </w:tc>
      </w:tr>
      <w:tr w:rsidR="005516B5" w:rsidRPr="00F16E43" w:rsidTr="0072406A">
        <w:trPr>
          <w:trHeight w:val="2547"/>
        </w:trPr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t>Формируемые компетенции</w:t>
            </w:r>
          </w:p>
        </w:tc>
        <w:tc>
          <w:tcPr>
            <w:tcW w:w="7797" w:type="dxa"/>
            <w:vAlign w:val="center"/>
          </w:tcPr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 xml:space="preserve">В результате освоения дисциплины обучающийся должен обладать </w:t>
            </w:r>
            <w:r w:rsidRPr="002076E7">
              <w:rPr>
                <w:rFonts w:ascii="Times New Roman" w:hAnsi="Times New Roman" w:cs="Calibri"/>
              </w:rPr>
              <w:t>следующими компетенциями:</w:t>
            </w:r>
            <w:r w:rsidRPr="002076E7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- способностью обеспечивать соблюдение законодательства Российской Федерации субъектами права (ПК-3);</w:t>
            </w:r>
          </w:p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- 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- способностью юридически правильно квалифицировать факты и обстоятельства (ПК-6);</w:t>
            </w:r>
          </w:p>
          <w:p w:rsidR="005516B5" w:rsidRPr="002076E7" w:rsidRDefault="005516B5" w:rsidP="0072406A">
            <w:pPr>
              <w:widowControl w:val="0"/>
              <w:suppressAutoHyphens/>
              <w:autoSpaceDE w:val="0"/>
              <w:spacing w:after="0" w:line="240" w:lineRule="auto"/>
              <w:ind w:left="143" w:right="132" w:firstLine="296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076E7">
              <w:rPr>
                <w:rFonts w:ascii="Times New Roman" w:eastAsia="Times New Roman" w:hAnsi="Times New Roman"/>
                <w:lang w:eastAsia="zh-CN"/>
              </w:rPr>
              <w:t>- готовностью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</w:tc>
      </w:tr>
      <w:tr w:rsidR="005516B5" w:rsidRPr="00F16E43" w:rsidTr="0072406A"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97" w:type="dxa"/>
            <w:vAlign w:val="center"/>
          </w:tcPr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b/>
                <w:bCs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 xml:space="preserve">В результате освоения дисциплины </w:t>
            </w:r>
            <w:proofErr w:type="gramStart"/>
            <w:r w:rsidRPr="002076E7">
              <w:rPr>
                <w:rFonts w:ascii="Times New Roman" w:hAnsi="Times New Roman"/>
                <w:lang w:eastAsia="zh-CN"/>
              </w:rPr>
              <w:t>обучающийся</w:t>
            </w:r>
            <w:proofErr w:type="gramEnd"/>
            <w:r w:rsidRPr="002076E7">
              <w:rPr>
                <w:rFonts w:ascii="Times New Roman" w:hAnsi="Times New Roman"/>
                <w:lang w:eastAsia="zh-CN"/>
              </w:rPr>
              <w:t xml:space="preserve"> должен: </w:t>
            </w:r>
          </w:p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b/>
                <w:bCs/>
                <w:lang w:eastAsia="zh-CN"/>
              </w:rPr>
              <w:t>Знать</w:t>
            </w:r>
            <w:r w:rsidRPr="002076E7">
              <w:rPr>
                <w:rFonts w:ascii="Times New Roman" w:hAnsi="Times New Roman"/>
                <w:lang w:eastAsia="zh-CN"/>
              </w:rPr>
              <w:t>: содержание основных положений действующего административного законодательства, юридических фактов как необходимых предпосылок административно-правовых отношений, их субъектного состава, объектов и содержания, мер административного принуждения.</w:t>
            </w:r>
          </w:p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b/>
                <w:bCs/>
                <w:lang w:eastAsia="zh-CN"/>
              </w:rPr>
              <w:t>Уметь:</w:t>
            </w:r>
            <w:r w:rsidRPr="002076E7">
              <w:rPr>
                <w:rFonts w:ascii="Times New Roman" w:hAnsi="Times New Roman"/>
                <w:lang w:eastAsia="zh-CN"/>
              </w:rPr>
              <w:t xml:space="preserve"> давать толкование норм и квалифицированные консультации по вопросам российского административного законодательства.</w:t>
            </w:r>
          </w:p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</w:pPr>
            <w:r w:rsidRPr="002076E7">
              <w:rPr>
                <w:rFonts w:ascii="Times New Roman" w:hAnsi="Times New Roman"/>
                <w:b/>
                <w:bCs/>
                <w:lang w:eastAsia="zh-CN"/>
              </w:rPr>
              <w:t>Владеть:</w:t>
            </w:r>
            <w:r w:rsidRPr="002076E7">
              <w:rPr>
                <w:rFonts w:ascii="Times New Roman" w:hAnsi="Times New Roman"/>
                <w:lang w:eastAsia="zh-CN"/>
              </w:rPr>
              <w:t xml:space="preserve"> навыками реализации административного законодательства, его толкования и применения в точном соответствии с законом.</w:t>
            </w:r>
          </w:p>
        </w:tc>
      </w:tr>
      <w:tr w:rsidR="005516B5" w:rsidRPr="00F16E43" w:rsidTr="0072406A"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t>Содержание дисциплины</w:t>
            </w:r>
          </w:p>
        </w:tc>
        <w:tc>
          <w:tcPr>
            <w:tcW w:w="7797" w:type="dxa"/>
            <w:vAlign w:val="center"/>
          </w:tcPr>
          <w:tbl>
            <w:tblPr>
              <w:tblW w:w="10175" w:type="dxa"/>
              <w:tblLayout w:type="fixed"/>
              <w:tblLook w:val="01E0" w:firstRow="1" w:lastRow="1" w:firstColumn="1" w:lastColumn="1" w:noHBand="0" w:noVBand="0"/>
            </w:tblPr>
            <w:tblGrid>
              <w:gridCol w:w="10175"/>
            </w:tblGrid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511F3">
                    <w:rPr>
                      <w:sz w:val="22"/>
                      <w:szCs w:val="22"/>
                    </w:rPr>
                    <w:t>1. Государственное управление и исполнительная власть</w:t>
                  </w:r>
                </w:p>
                <w:p w:rsidR="005516B5" w:rsidRPr="00F511F3" w:rsidRDefault="005516B5" w:rsidP="0072406A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511F3">
                    <w:rPr>
                      <w:sz w:val="22"/>
                      <w:szCs w:val="22"/>
                    </w:rPr>
                    <w:t xml:space="preserve">2. Предмет, методы, источники и система административного права 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511F3">
                    <w:rPr>
                      <w:sz w:val="22"/>
                      <w:szCs w:val="22"/>
                    </w:rPr>
                    <w:t xml:space="preserve">3. Механизм административно-правового регулирования 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511F3">
                    <w:rPr>
                      <w:sz w:val="22"/>
                      <w:szCs w:val="22"/>
                    </w:rPr>
                    <w:t xml:space="preserve">4. Административно-правовой статус человека и гражданина 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511F3">
                    <w:rPr>
                      <w:sz w:val="22"/>
                      <w:szCs w:val="22"/>
                    </w:rPr>
                    <w:t>5. Органы исполнительной власти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511F3">
                    <w:rPr>
                      <w:sz w:val="22"/>
                      <w:szCs w:val="22"/>
                    </w:rPr>
                    <w:t>6. Государственные служащие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F511F3">
                    <w:rPr>
                      <w:sz w:val="22"/>
                      <w:szCs w:val="22"/>
                    </w:rPr>
                    <w:t>7. Общественные и религиозные объединения и их служащие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</w:rPr>
                    <w:t>8. Понятие и виды административно-правовых форм и методов государственного управления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</w:rPr>
                    <w:lastRenderedPageBreak/>
                    <w:t>9. Административно-правовые акты управления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</w:rPr>
                    <w:t>10. Административное принуждение и административная ответственность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</w:rPr>
                    <w:t>11. Понятие и основные принципы административного процесса. Административные производства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511F3">
                    <w:rPr>
                      <w:rFonts w:ascii="Times New Roman" w:hAnsi="Times New Roman"/>
                    </w:rPr>
                    <w:t>12. Сущность и способы обеспечения законности и дисциплины в государственном управлении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</w:rPr>
                    <w:t>13. Административно-правовое регулирование государственного прогнозирования социального развития и иных видов межотраслевого управления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</w:rPr>
                    <w:t>14. Административно-правовое регулирование управления обороной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</w:rPr>
                    <w:t>15. Административно-правовое регулирование управления государственной безопасностью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 xml:space="preserve">16. 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Административно-правовое регулирование управления юстицией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 xml:space="preserve">17. 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Административно-правовое регулирование управления иностранными делами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>18.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Административно-правовое регулирование управления образованием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>19.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Административно-правовое регулирование управления наукой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>20.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Административно-правовое регулирование управления культурой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>21.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Административно-правовое регулирование управления в сфере охраны здоровья и социального обеспечения граждан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 xml:space="preserve">22. 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Административно-правовые и организационные основы управления хозяйственной деятельностью</w:t>
                  </w:r>
                </w:p>
              </w:tc>
            </w:tr>
            <w:tr w:rsidR="005516B5" w:rsidRPr="00A630D7" w:rsidTr="0072406A">
              <w:trPr>
                <w:trHeight w:val="625"/>
              </w:trPr>
              <w:tc>
                <w:tcPr>
                  <w:tcW w:w="10175" w:type="dxa"/>
                </w:tcPr>
                <w:p w:rsidR="005516B5" w:rsidRPr="00F511F3" w:rsidRDefault="005516B5" w:rsidP="0072406A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F511F3">
                    <w:rPr>
                      <w:rFonts w:ascii="Times New Roman" w:hAnsi="Times New Roman"/>
                      <w:noProof/>
                      <w:snapToGrid w:val="0"/>
                      <w:color w:val="000000"/>
                    </w:rPr>
                    <w:t xml:space="preserve">23. </w:t>
                  </w:r>
                  <w:r w:rsidRPr="00F511F3">
                    <w:rPr>
                      <w:rFonts w:ascii="Times New Roman" w:hAnsi="Times New Roman"/>
                    </w:rPr>
                    <w:t>Административно-правовое регулирование отраслей хозяйства</w:t>
                  </w:r>
                </w:p>
              </w:tc>
            </w:tr>
          </w:tbl>
          <w:p w:rsidR="005516B5" w:rsidRPr="002076E7" w:rsidRDefault="005516B5" w:rsidP="0072406A">
            <w:pPr>
              <w:tabs>
                <w:tab w:val="left" w:pos="547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5516B5" w:rsidRPr="00F16E43" w:rsidTr="0072406A">
        <w:trPr>
          <w:trHeight w:val="598"/>
        </w:trPr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97" w:type="dxa"/>
            <w:vAlign w:val="center"/>
          </w:tcPr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Основная</w:t>
            </w:r>
            <w:r w:rsidR="00C64F15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 и дополнительная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 </w:t>
            </w:r>
            <w:r w:rsidRPr="002076E7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 литература</w:t>
            </w:r>
            <w:r w:rsidRPr="002076E7">
              <w:rPr>
                <w:rFonts w:ascii="Times New Roman" w:hAnsi="Times New Roman"/>
                <w:b/>
                <w:bCs/>
                <w:lang w:eastAsia="zh-CN"/>
              </w:rPr>
              <w:t>:</w:t>
            </w:r>
          </w:p>
          <w:p w:rsidR="000C051D" w:rsidRDefault="00C64F15" w:rsidP="005516B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</w:rPr>
            </w:pPr>
            <w:hyperlink r:id="rId6" w:tgtFrame="_blank" w:history="1">
              <w:r w:rsidR="005516B5" w:rsidRPr="00797714">
                <w:rPr>
                  <w:rFonts w:ascii="Times New Roman" w:eastAsia="Times New Roman" w:hAnsi="Times New Roman"/>
                  <w:bCs/>
                  <w:u w:val="single"/>
                </w:rPr>
                <w:t>Административное</w:t>
              </w:r>
              <w:r w:rsidR="005516B5" w:rsidRPr="00797714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="005516B5" w:rsidRPr="00797714">
                <w:rPr>
                  <w:rFonts w:ascii="Times New Roman" w:eastAsia="Times New Roman" w:hAnsi="Times New Roman"/>
                  <w:bCs/>
                  <w:u w:val="single"/>
                </w:rPr>
                <w:t>право</w:t>
              </w:r>
              <w:r w:rsidR="005516B5" w:rsidRPr="00797714">
                <w:rPr>
                  <w:rFonts w:ascii="Times New Roman" w:eastAsia="Times New Roman" w:hAnsi="Times New Roman"/>
                  <w:u w:val="single"/>
                </w:rPr>
                <w:t>: учебник</w:t>
              </w:r>
            </w:hyperlink>
            <w:r w:rsidR="005516B5" w:rsidRPr="00797714">
              <w:rPr>
                <w:rFonts w:ascii="Times New Roman" w:eastAsia="Times New Roman" w:hAnsi="Times New Roman"/>
                <w:u w:val="single"/>
              </w:rPr>
              <w:t xml:space="preserve">  </w:t>
            </w:r>
            <w:proofErr w:type="spellStart"/>
            <w:r w:rsidR="005516B5" w:rsidRPr="00797714">
              <w:rPr>
                <w:rFonts w:ascii="Times New Roman" w:eastAsia="Times New Roman" w:hAnsi="Times New Roman"/>
              </w:rPr>
              <w:t>Братановский</w:t>
            </w:r>
            <w:proofErr w:type="spellEnd"/>
            <w:r w:rsidR="005516B5" w:rsidRPr="00797714">
              <w:rPr>
                <w:rFonts w:ascii="Times New Roman" w:eastAsia="Times New Roman" w:hAnsi="Times New Roman"/>
              </w:rPr>
              <w:t xml:space="preserve"> С. Н., Мамедов А. А. Издатель: </w:t>
            </w:r>
            <w:proofErr w:type="spellStart"/>
            <w:r w:rsidR="005516B5" w:rsidRPr="00797714">
              <w:rPr>
                <w:rFonts w:ascii="Times New Roman" w:eastAsia="Times New Roman" w:hAnsi="Times New Roman"/>
              </w:rPr>
              <w:t>Юнити</w:t>
            </w:r>
            <w:proofErr w:type="spellEnd"/>
            <w:r w:rsidR="005516B5" w:rsidRPr="00797714">
              <w:rPr>
                <w:rFonts w:ascii="Times New Roman" w:eastAsia="Times New Roman" w:hAnsi="Times New Roman"/>
              </w:rPr>
              <w:t xml:space="preserve">-Дана, 2015, </w:t>
            </w:r>
          </w:p>
          <w:p w:rsidR="005516B5" w:rsidRPr="000C051D" w:rsidRDefault="005516B5" w:rsidP="000C051D">
            <w:pPr>
              <w:spacing w:after="0"/>
              <w:ind w:left="360"/>
              <w:jc w:val="both"/>
              <w:rPr>
                <w:rFonts w:ascii="Times New Roman" w:eastAsia="Times New Roman" w:hAnsi="Times New Roman"/>
              </w:rPr>
            </w:pPr>
            <w:r w:rsidRPr="000C051D">
              <w:rPr>
                <w:rFonts w:ascii="Times New Roman" w:eastAsia="Times New Roman" w:hAnsi="Times New Roman"/>
              </w:rPr>
              <w:t xml:space="preserve">543 </w:t>
            </w:r>
            <w:proofErr w:type="spellStart"/>
            <w:proofErr w:type="gramStart"/>
            <w:r w:rsidRPr="000C051D">
              <w:rPr>
                <w:rFonts w:ascii="Times New Roman" w:eastAsia="Times New Roman" w:hAnsi="Times New Roman"/>
              </w:rPr>
              <w:t>стр</w:t>
            </w:r>
            <w:proofErr w:type="spellEnd"/>
            <w:proofErr w:type="gramEnd"/>
            <w:r w:rsidRPr="000C051D">
              <w:rPr>
                <w:rFonts w:ascii="Times New Roman" w:eastAsia="Times New Roman" w:hAnsi="Times New Roman"/>
              </w:rPr>
              <w:t xml:space="preserve"> https://biblioclub.ru/index.php?page=book_view_red&amp;book_id=426495</w:t>
            </w:r>
          </w:p>
          <w:p w:rsidR="005516B5" w:rsidRPr="00797714" w:rsidRDefault="000C051D" w:rsidP="005516B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</w:rPr>
            </w:pPr>
            <w:hyperlink r:id="rId7" w:tgtFrame="_blank" w:history="1">
              <w:r w:rsidR="005516B5" w:rsidRPr="00797714">
                <w:rPr>
                  <w:rFonts w:ascii="Times New Roman" w:eastAsia="Times New Roman" w:hAnsi="Times New Roman"/>
                  <w:bCs/>
                  <w:u w:val="single"/>
                </w:rPr>
                <w:t>Административное</w:t>
              </w:r>
              <w:r w:rsidR="005516B5" w:rsidRPr="00797714">
                <w:rPr>
                  <w:rFonts w:ascii="Times New Roman" w:eastAsia="Times New Roman" w:hAnsi="Times New Roman"/>
                  <w:u w:val="single"/>
                </w:rPr>
                <w:t> </w:t>
              </w:r>
              <w:r w:rsidR="005516B5" w:rsidRPr="00797714">
                <w:rPr>
                  <w:rFonts w:ascii="Times New Roman" w:eastAsia="Times New Roman" w:hAnsi="Times New Roman"/>
                  <w:bCs/>
                  <w:u w:val="single"/>
                </w:rPr>
                <w:t>право</w:t>
              </w:r>
              <w:r w:rsidR="005516B5" w:rsidRPr="00797714">
                <w:rPr>
                  <w:rFonts w:ascii="Times New Roman" w:eastAsia="Times New Roman" w:hAnsi="Times New Roman"/>
                  <w:u w:val="single"/>
                </w:rPr>
                <w:t> Российской Федерации: учебное пособие</w:t>
              </w:r>
            </w:hyperlink>
            <w:r w:rsidR="005516B5" w:rsidRPr="00797714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="005516B5" w:rsidRPr="00797714">
              <w:rPr>
                <w:rFonts w:ascii="Times New Roman" w:eastAsia="Times New Roman" w:hAnsi="Times New Roman"/>
              </w:rPr>
              <w:t xml:space="preserve">Четвериков В. С. Издатель: </w:t>
            </w:r>
            <w:proofErr w:type="spellStart"/>
            <w:r w:rsidR="005516B5" w:rsidRPr="00797714">
              <w:rPr>
                <w:rFonts w:ascii="Times New Roman" w:eastAsia="Times New Roman" w:hAnsi="Times New Roman"/>
              </w:rPr>
              <w:t>Юнити</w:t>
            </w:r>
            <w:proofErr w:type="spellEnd"/>
            <w:r w:rsidR="005516B5" w:rsidRPr="00797714">
              <w:rPr>
                <w:rFonts w:ascii="Times New Roman" w:eastAsia="Times New Roman" w:hAnsi="Times New Roman"/>
              </w:rPr>
              <w:t>-Дана, 2015, 415 стр.</w:t>
            </w:r>
          </w:p>
          <w:p w:rsidR="000C051D" w:rsidRDefault="00C64F15" w:rsidP="0072406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hyperlink r:id="rId8" w:history="1">
              <w:r w:rsidR="000C051D" w:rsidRPr="00A22746">
                <w:rPr>
                  <w:rStyle w:val="a6"/>
                  <w:rFonts w:ascii="Times New Roman" w:hAnsi="Times New Roman"/>
                </w:rPr>
                <w:t>https://biblioclub.ru/index.php?page=book_red&amp;id=114574&amp;sr=1</w:t>
              </w:r>
            </w:hyperlink>
          </w:p>
          <w:p w:rsidR="000C051D" w:rsidRPr="000C051D" w:rsidRDefault="000C051D" w:rsidP="000C051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0C051D">
              <w:rPr>
                <w:rFonts w:ascii="Times New Roman" w:hAnsi="Times New Roman"/>
              </w:rPr>
              <w:t>Административное право Российской Федерации</w:t>
            </w:r>
            <w:proofErr w:type="gramStart"/>
            <w:r w:rsidRPr="000C051D">
              <w:rPr>
                <w:rFonts w:ascii="Times New Roman" w:hAnsi="Times New Roman"/>
              </w:rPr>
              <w:t xml:space="preserve"> :</w:t>
            </w:r>
            <w:proofErr w:type="gramEnd"/>
            <w:r w:rsidRPr="000C051D">
              <w:rPr>
                <w:rFonts w:ascii="Times New Roman" w:hAnsi="Times New Roman"/>
              </w:rPr>
              <w:t xml:space="preserve"> учебник для бакалавров / под ред. </w:t>
            </w:r>
            <w:proofErr w:type="spellStart"/>
            <w:r w:rsidRPr="000C051D">
              <w:rPr>
                <w:rFonts w:ascii="Times New Roman" w:hAnsi="Times New Roman"/>
              </w:rPr>
              <w:t>А.Ю.Соколова</w:t>
            </w:r>
            <w:proofErr w:type="spellEnd"/>
            <w:r w:rsidRPr="000C051D">
              <w:rPr>
                <w:rFonts w:ascii="Times New Roman" w:hAnsi="Times New Roman"/>
              </w:rPr>
              <w:t>.— М.</w:t>
            </w:r>
            <w:proofErr w:type="gramStart"/>
            <w:r w:rsidRPr="000C051D">
              <w:rPr>
                <w:rFonts w:ascii="Times New Roman" w:hAnsi="Times New Roman"/>
              </w:rPr>
              <w:t xml:space="preserve"> :</w:t>
            </w:r>
            <w:proofErr w:type="gramEnd"/>
            <w:r w:rsidRPr="000C051D">
              <w:rPr>
                <w:rFonts w:ascii="Times New Roman" w:hAnsi="Times New Roman"/>
              </w:rPr>
              <w:t xml:space="preserve"> Норма : ИНФРА-М, 2017.—352 с.</w:t>
            </w:r>
          </w:p>
          <w:p w:rsidR="000C051D" w:rsidRPr="00EF426A" w:rsidRDefault="000C051D" w:rsidP="000C051D">
            <w:pPr>
              <w:spacing w:line="240" w:lineRule="auto"/>
              <w:rPr>
                <w:rFonts w:ascii="Times New Roman" w:hAnsi="Times New Roman"/>
              </w:rPr>
            </w:pPr>
            <w:r w:rsidRPr="00EF426A">
              <w:rPr>
                <w:rFonts w:ascii="Times New Roman" w:hAnsi="Times New Roman"/>
              </w:rPr>
              <w:t>http://znanium.com/catalog/product/763059</w:t>
            </w:r>
          </w:p>
          <w:p w:rsidR="000C051D" w:rsidRPr="000C051D" w:rsidRDefault="000C051D" w:rsidP="000C05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51D">
              <w:rPr>
                <w:rFonts w:ascii="Times New Roman" w:hAnsi="Times New Roman"/>
              </w:rPr>
              <w:t>Административное право</w:t>
            </w:r>
            <w:proofErr w:type="gramStart"/>
            <w:r w:rsidRPr="000C051D">
              <w:rPr>
                <w:rFonts w:ascii="Times New Roman" w:hAnsi="Times New Roman"/>
              </w:rPr>
              <w:t> :</w:t>
            </w:r>
            <w:proofErr w:type="gramEnd"/>
            <w:r w:rsidRPr="000C051D">
              <w:rPr>
                <w:rFonts w:ascii="Times New Roman" w:hAnsi="Times New Roman"/>
              </w:rPr>
              <w:t xml:space="preserve"> учебник / Б.В. </w:t>
            </w:r>
            <w:proofErr w:type="spellStart"/>
            <w:r w:rsidRPr="000C051D">
              <w:rPr>
                <w:rFonts w:ascii="Times New Roman" w:hAnsi="Times New Roman"/>
              </w:rPr>
              <w:t>Россинский</w:t>
            </w:r>
            <w:proofErr w:type="spellEnd"/>
            <w:r w:rsidRPr="000C051D">
              <w:rPr>
                <w:rFonts w:ascii="Times New Roman" w:hAnsi="Times New Roman"/>
              </w:rPr>
              <w:t xml:space="preserve">, Ю.Н. </w:t>
            </w:r>
            <w:proofErr w:type="spellStart"/>
            <w:r w:rsidRPr="000C051D">
              <w:rPr>
                <w:rFonts w:ascii="Times New Roman" w:hAnsi="Times New Roman"/>
              </w:rPr>
              <w:t>Старилов</w:t>
            </w:r>
            <w:proofErr w:type="spellEnd"/>
            <w:r w:rsidRPr="000C051D">
              <w:rPr>
                <w:rFonts w:ascii="Times New Roman" w:hAnsi="Times New Roman"/>
              </w:rPr>
              <w:t>. — 5 е изд., пересмотр. — М.</w:t>
            </w:r>
            <w:proofErr w:type="gramStart"/>
            <w:r w:rsidRPr="000C051D">
              <w:rPr>
                <w:rFonts w:ascii="Times New Roman" w:hAnsi="Times New Roman"/>
              </w:rPr>
              <w:t xml:space="preserve"> :</w:t>
            </w:r>
            <w:proofErr w:type="gramEnd"/>
            <w:r w:rsidRPr="000C051D">
              <w:rPr>
                <w:rFonts w:ascii="Times New Roman" w:hAnsi="Times New Roman"/>
              </w:rPr>
              <w:t xml:space="preserve"> Норма : ИНФРА-М, 2017. — 576 с.</w:t>
            </w:r>
          </w:p>
          <w:p w:rsidR="000C051D" w:rsidRPr="00797714" w:rsidRDefault="00C64F15" w:rsidP="000C051D">
            <w:pPr>
              <w:rPr>
                <w:rFonts w:ascii="Times New Roman" w:hAnsi="Times New Roman"/>
              </w:rPr>
            </w:pPr>
            <w:hyperlink r:id="rId9" w:history="1">
              <w:r w:rsidR="000C051D" w:rsidRPr="00EF426A">
                <w:rPr>
                  <w:rStyle w:val="a6"/>
                  <w:rFonts w:ascii="Times New Roman" w:hAnsi="Times New Roman"/>
                </w:rPr>
                <w:t>http://znanium.com/catalog/product/760335</w:t>
              </w:r>
            </w:hyperlink>
          </w:p>
          <w:p w:rsidR="005516B5" w:rsidRPr="002076E7" w:rsidRDefault="005516B5" w:rsidP="0072406A">
            <w:pPr>
              <w:shd w:val="clear" w:color="auto" w:fill="FFFFFF"/>
              <w:suppressAutoHyphens/>
              <w:spacing w:after="0" w:line="240" w:lineRule="auto"/>
              <w:ind w:left="143" w:right="132" w:firstLine="296"/>
              <w:jc w:val="both"/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</w:pPr>
            <w:r w:rsidRPr="002076E7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lastRenderedPageBreak/>
              <w:t>Программное обеспечение</w:t>
            </w:r>
          </w:p>
          <w:p w:rsidR="005516B5" w:rsidRPr="002076E7" w:rsidRDefault="005516B5" w:rsidP="0072406A">
            <w:pPr>
              <w:shd w:val="clear" w:color="auto" w:fill="FFFFFF"/>
              <w:suppressAutoHyphens/>
              <w:spacing w:after="0" w:line="240" w:lineRule="auto"/>
              <w:ind w:left="143" w:right="132" w:firstLine="296"/>
              <w:jc w:val="both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 xml:space="preserve">Для успешного освоения дисциплины </w:t>
            </w:r>
            <w:r w:rsidRPr="002076E7">
              <w:rPr>
                <w:rFonts w:ascii="Times New Roman" w:hAnsi="Times New Roman"/>
                <w:spacing w:val="4"/>
                <w:lang w:eastAsia="zh-CN"/>
              </w:rPr>
              <w:t>«Административное право»</w:t>
            </w:r>
            <w:r w:rsidRPr="002076E7">
              <w:rPr>
                <w:rFonts w:ascii="Times New Roman" w:hAnsi="Times New Roman"/>
                <w:lang w:eastAsia="zh-CN"/>
              </w:rPr>
              <w:t xml:space="preserve">, </w:t>
            </w:r>
            <w:proofErr w:type="gramStart"/>
            <w:r w:rsidRPr="002076E7">
              <w:rPr>
                <w:rFonts w:ascii="Times New Roman" w:hAnsi="Times New Roman"/>
                <w:lang w:eastAsia="zh-CN"/>
              </w:rPr>
              <w:t>обучающийся</w:t>
            </w:r>
            <w:proofErr w:type="gramEnd"/>
            <w:r w:rsidRPr="002076E7">
              <w:rPr>
                <w:rFonts w:ascii="Times New Roman" w:hAnsi="Times New Roman"/>
                <w:lang w:eastAsia="zh-CN"/>
              </w:rPr>
              <w:t xml:space="preserve"> использует следующие программные средства: Операционная система </w:t>
            </w:r>
            <w:proofErr w:type="spellStart"/>
            <w:r w:rsidRPr="002076E7">
              <w:rPr>
                <w:rFonts w:ascii="Times New Roman" w:hAnsi="Times New Roman"/>
                <w:lang w:eastAsia="zh-CN"/>
              </w:rPr>
              <w:t>Windows</w:t>
            </w:r>
            <w:proofErr w:type="spellEnd"/>
            <w:r w:rsidRPr="002076E7">
              <w:rPr>
                <w:rFonts w:ascii="Times New Roman" w:hAnsi="Times New Roman"/>
                <w:lang w:eastAsia="zh-CN"/>
              </w:rPr>
              <w:t xml:space="preserve"> XP и выше. Пакеты </w:t>
            </w:r>
            <w:proofErr w:type="gramStart"/>
            <w:r w:rsidRPr="002076E7">
              <w:rPr>
                <w:rFonts w:ascii="Times New Roman" w:hAnsi="Times New Roman"/>
                <w:lang w:eastAsia="zh-CN"/>
              </w:rPr>
              <w:t>ПО</w:t>
            </w:r>
            <w:proofErr w:type="gramEnd"/>
            <w:r w:rsidRPr="002076E7">
              <w:rPr>
                <w:rFonts w:ascii="Times New Roman" w:hAnsi="Times New Roman"/>
                <w:lang w:eastAsia="zh-CN"/>
              </w:rPr>
              <w:t xml:space="preserve"> </w:t>
            </w:r>
            <w:proofErr w:type="gramStart"/>
            <w:r w:rsidRPr="002076E7">
              <w:rPr>
                <w:rFonts w:ascii="Times New Roman" w:hAnsi="Times New Roman"/>
                <w:lang w:eastAsia="zh-CN"/>
              </w:rPr>
              <w:t>общего</w:t>
            </w:r>
            <w:proofErr w:type="gramEnd"/>
            <w:r w:rsidRPr="002076E7">
              <w:rPr>
                <w:rFonts w:ascii="Times New Roman" w:hAnsi="Times New Roman"/>
                <w:lang w:eastAsia="zh-CN"/>
              </w:rPr>
              <w:t xml:space="preserve"> назначения: текстовые редакторы: </w:t>
            </w:r>
            <w:proofErr w:type="spellStart"/>
            <w:r w:rsidRPr="002076E7">
              <w:rPr>
                <w:rFonts w:ascii="Times New Roman" w:hAnsi="Times New Roman"/>
                <w:lang w:eastAsia="zh-CN"/>
              </w:rPr>
              <w:t>Microsoft</w:t>
            </w:r>
            <w:proofErr w:type="spellEnd"/>
            <w:r w:rsidRPr="002076E7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076E7">
              <w:rPr>
                <w:rFonts w:ascii="Times New Roman" w:hAnsi="Times New Roman"/>
                <w:lang w:eastAsia="zh-CN"/>
              </w:rPr>
              <w:t>Office</w:t>
            </w:r>
            <w:proofErr w:type="spellEnd"/>
            <w:r w:rsidRPr="002076E7">
              <w:rPr>
                <w:rFonts w:ascii="Times New Roman" w:hAnsi="Times New Roman"/>
                <w:lang w:eastAsia="zh-CN"/>
              </w:rPr>
              <w:t xml:space="preserve"> и др.  Система «</w:t>
            </w:r>
            <w:proofErr w:type="spellStart"/>
            <w:r w:rsidRPr="002076E7">
              <w:rPr>
                <w:rFonts w:ascii="Times New Roman" w:hAnsi="Times New Roman"/>
                <w:lang w:eastAsia="zh-CN"/>
              </w:rPr>
              <w:t>Антиплагиат</w:t>
            </w:r>
            <w:proofErr w:type="spellEnd"/>
            <w:r w:rsidRPr="002076E7">
              <w:rPr>
                <w:rFonts w:ascii="Times New Roman" w:hAnsi="Times New Roman"/>
                <w:lang w:eastAsia="zh-CN"/>
              </w:rPr>
              <w:t>».</w:t>
            </w:r>
          </w:p>
          <w:p w:rsidR="005516B5" w:rsidRPr="002076E7" w:rsidRDefault="005516B5" w:rsidP="0072406A">
            <w:pPr>
              <w:suppressAutoHyphens/>
              <w:spacing w:after="0" w:line="240" w:lineRule="auto"/>
              <w:ind w:left="143" w:right="132" w:firstLine="296"/>
              <w:jc w:val="both"/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</w:pPr>
            <w:r w:rsidRPr="002076E7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Информационно-справочные системы </w:t>
            </w:r>
          </w:p>
          <w:p w:rsidR="005516B5" w:rsidRPr="002076E7" w:rsidRDefault="005516B5" w:rsidP="0072406A">
            <w:pPr>
              <w:tabs>
                <w:tab w:val="left" w:pos="1080"/>
                <w:tab w:val="num" w:pos="1134"/>
              </w:tabs>
              <w:suppressAutoHyphens/>
              <w:spacing w:after="0" w:line="240" w:lineRule="auto"/>
              <w:ind w:left="143" w:right="132" w:firstLine="296"/>
              <w:jc w:val="both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Информационно-правовой портал ГАРАНТ (URL: http://www.garant.ru/);</w:t>
            </w:r>
          </w:p>
          <w:p w:rsidR="005516B5" w:rsidRPr="002076E7" w:rsidRDefault="005516B5" w:rsidP="0072406A">
            <w:pPr>
              <w:tabs>
                <w:tab w:val="left" w:pos="1080"/>
                <w:tab w:val="num" w:pos="1134"/>
              </w:tabs>
              <w:suppressAutoHyphens/>
              <w:spacing w:after="0" w:line="240" w:lineRule="auto"/>
              <w:ind w:left="143" w:right="132" w:firstLine="296"/>
              <w:jc w:val="both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Правовая информационная база данных «</w:t>
            </w:r>
            <w:proofErr w:type="spellStart"/>
            <w:r w:rsidRPr="002076E7">
              <w:rPr>
                <w:rFonts w:ascii="Times New Roman" w:hAnsi="Times New Roman"/>
                <w:lang w:eastAsia="zh-CN"/>
              </w:rPr>
              <w:t>КонсультантПлюс</w:t>
            </w:r>
            <w:proofErr w:type="spellEnd"/>
            <w:r w:rsidRPr="002076E7">
              <w:rPr>
                <w:rFonts w:ascii="Times New Roman" w:hAnsi="Times New Roman"/>
                <w:lang w:eastAsia="zh-CN"/>
              </w:rPr>
              <w:t xml:space="preserve">» (URL: </w:t>
            </w:r>
            <w:hyperlink r:id="rId10" w:history="1">
              <w:r w:rsidRPr="002076E7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http://www.consultant.ru/</w:t>
              </w:r>
            </w:hyperlink>
            <w:r w:rsidRPr="002076E7">
              <w:rPr>
                <w:rFonts w:ascii="Times New Roman" w:hAnsi="Times New Roman"/>
                <w:lang w:eastAsia="zh-CN"/>
              </w:rPr>
              <w:t>)</w:t>
            </w:r>
          </w:p>
          <w:p w:rsidR="005516B5" w:rsidRPr="002076E7" w:rsidRDefault="005516B5" w:rsidP="0072406A">
            <w:pPr>
              <w:tabs>
                <w:tab w:val="left" w:pos="1080"/>
                <w:tab w:val="num" w:pos="1134"/>
              </w:tabs>
              <w:suppressAutoHyphens/>
              <w:spacing w:after="0" w:line="240" w:lineRule="auto"/>
              <w:ind w:left="143" w:right="132" w:firstLine="296"/>
              <w:jc w:val="both"/>
              <w:rPr>
                <w:rFonts w:ascii="Times New Roman" w:hAnsi="Times New Roman"/>
                <w:highlight w:val="red"/>
                <w:lang w:eastAsia="zh-CN"/>
              </w:rPr>
            </w:pPr>
          </w:p>
        </w:tc>
      </w:tr>
      <w:tr w:rsidR="005516B5" w:rsidRPr="00F16E43" w:rsidTr="0072406A"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97" w:type="dxa"/>
            <w:vAlign w:val="center"/>
          </w:tcPr>
          <w:p w:rsidR="005516B5" w:rsidRPr="002076E7" w:rsidRDefault="005516B5" w:rsidP="0072406A">
            <w:pPr>
              <w:suppressAutoHyphens/>
              <w:snapToGrid w:val="0"/>
              <w:spacing w:after="0" w:line="240" w:lineRule="auto"/>
              <w:ind w:left="143" w:right="132" w:firstLine="296"/>
              <w:jc w:val="both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Решение практических задач, дискуссия, круглый стол, лекция-конференция, рефераты, доклады.</w:t>
            </w:r>
          </w:p>
        </w:tc>
      </w:tr>
      <w:tr w:rsidR="005516B5" w:rsidRPr="00F16E43" w:rsidTr="0072406A">
        <w:trPr>
          <w:trHeight w:val="802"/>
        </w:trPr>
        <w:tc>
          <w:tcPr>
            <w:tcW w:w="2410" w:type="dxa"/>
            <w:vAlign w:val="center"/>
          </w:tcPr>
          <w:p w:rsidR="005516B5" w:rsidRPr="00F16E43" w:rsidRDefault="005516B5" w:rsidP="0072406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F16E43">
              <w:rPr>
                <w:rFonts w:ascii="Times New Roman" w:hAnsi="Times New Roman"/>
                <w:b/>
                <w:bCs/>
                <w:lang w:eastAsia="zh-CN"/>
              </w:rPr>
              <w:t>Форма промежуточной аттестации</w:t>
            </w:r>
          </w:p>
        </w:tc>
        <w:tc>
          <w:tcPr>
            <w:tcW w:w="7797" w:type="dxa"/>
            <w:vAlign w:val="center"/>
          </w:tcPr>
          <w:p w:rsidR="005516B5" w:rsidRPr="002076E7" w:rsidRDefault="005516B5" w:rsidP="0072406A">
            <w:pPr>
              <w:tabs>
                <w:tab w:val="left" w:pos="335"/>
              </w:tabs>
              <w:suppressAutoHyphens/>
              <w:spacing w:after="0" w:line="240" w:lineRule="auto"/>
              <w:ind w:left="143" w:right="132" w:firstLine="296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2076E7">
              <w:rPr>
                <w:rFonts w:ascii="Times New Roman" w:hAnsi="Times New Roman"/>
                <w:lang w:eastAsia="zh-CN"/>
              </w:rPr>
              <w:t>Зачет, экзамен.</w:t>
            </w:r>
          </w:p>
        </w:tc>
      </w:tr>
    </w:tbl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E66"/>
    <w:multiLevelType w:val="hybridMultilevel"/>
    <w:tmpl w:val="A9EE8130"/>
    <w:lvl w:ilvl="0" w:tplc="92868A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15"/>
    <w:rsid w:val="000C051D"/>
    <w:rsid w:val="005516B5"/>
    <w:rsid w:val="00B03B8C"/>
    <w:rsid w:val="00C64F15"/>
    <w:rsid w:val="00F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6B5"/>
    <w:pPr>
      <w:ind w:left="720"/>
      <w:contextualSpacing/>
    </w:pPr>
  </w:style>
  <w:style w:type="paragraph" w:styleId="a4">
    <w:name w:val="footer"/>
    <w:basedOn w:val="a"/>
    <w:link w:val="a5"/>
    <w:rsid w:val="00551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51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C0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6B5"/>
    <w:pPr>
      <w:ind w:left="720"/>
      <w:contextualSpacing/>
    </w:pPr>
  </w:style>
  <w:style w:type="paragraph" w:styleId="a4">
    <w:name w:val="footer"/>
    <w:basedOn w:val="a"/>
    <w:link w:val="a5"/>
    <w:rsid w:val="00551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551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C0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114574&amp;sr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114574&amp;sr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26495&amp;sr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760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2017-09-14T05:19:00Z</dcterms:created>
  <dcterms:modified xsi:type="dcterms:W3CDTF">2018-08-31T17:05:00Z</dcterms:modified>
</cp:coreProperties>
</file>