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57" w:rsidRPr="00F16E43" w:rsidRDefault="00DB3A57" w:rsidP="00DB3A5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16E43">
        <w:rPr>
          <w:rFonts w:ascii="Times New Roman" w:hAnsi="Times New Roman"/>
          <w:b/>
          <w:bCs/>
          <w:sz w:val="28"/>
          <w:szCs w:val="28"/>
        </w:rPr>
        <w:t xml:space="preserve">Аннотация рабочей программы дисциплины </w:t>
      </w:r>
    </w:p>
    <w:p w:rsidR="00DB3A57" w:rsidRPr="00F16E43" w:rsidRDefault="00DB3A57" w:rsidP="00DB3A5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16E43">
        <w:rPr>
          <w:rFonts w:ascii="Times New Roman" w:hAnsi="Times New Roman"/>
          <w:b/>
          <w:bCs/>
          <w:sz w:val="28"/>
          <w:szCs w:val="28"/>
        </w:rPr>
        <w:t>«Арбитражный процесс»</w:t>
      </w:r>
    </w:p>
    <w:p w:rsidR="00DB3A57" w:rsidRPr="00F16E43" w:rsidRDefault="00DB3A57" w:rsidP="00DB3A5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tblCellSpacing w:w="1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7797"/>
      </w:tblGrid>
      <w:tr w:rsidR="00DB3A57" w:rsidRPr="00F16E43" w:rsidTr="0072406A">
        <w:trPr>
          <w:tblCellSpacing w:w="15" w:type="dxa"/>
        </w:trPr>
        <w:tc>
          <w:tcPr>
            <w:tcW w:w="2365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ind w:left="117" w:right="244" w:firstLine="239"/>
              <w:jc w:val="both"/>
              <w:rPr>
                <w:rFonts w:ascii="Times New Roman" w:eastAsia="Arial Unicode MS" w:hAnsi="Times New Roman"/>
                <w:color w:val="000000"/>
              </w:rPr>
            </w:pPr>
            <w:proofErr w:type="gramStart"/>
            <w:r w:rsidRPr="00F16E43">
              <w:rPr>
                <w:rFonts w:ascii="Times New Roman" w:hAnsi="Times New Roman"/>
              </w:rPr>
              <w:t xml:space="preserve">Целью освоения дисциплины «Арбитражный процесс» является </w:t>
            </w:r>
            <w:r w:rsidRPr="00F16E43">
              <w:rPr>
                <w:rFonts w:ascii="Times New Roman" w:hAnsi="Times New Roman"/>
                <w:noProof/>
              </w:rPr>
              <w:t>обеспечение обучающимся условий для освоения необходимого объема знаний, формирования и развития умений и владения навыками, которые они могут применить в будущей профессиональной деятельности, связанной с защитой прав и законных интересов субъектов экономической деятельности в арбитражных судах, а также формирование компетенций, необходимых для освоения указанных знаний, умений и владения навыками</w:t>
            </w:r>
            <w:r w:rsidRPr="00F16E43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DB3A57" w:rsidRPr="00F16E43" w:rsidTr="0072406A">
        <w:trPr>
          <w:tblCellSpacing w:w="15" w:type="dxa"/>
        </w:trPr>
        <w:tc>
          <w:tcPr>
            <w:tcW w:w="2365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Cs/>
              </w:rPr>
            </w:pPr>
            <w:r w:rsidRPr="00F16E43">
              <w:rPr>
                <w:rFonts w:ascii="Times New Roman" w:hAnsi="Times New Roman"/>
                <w:noProof/>
              </w:rPr>
              <w:t>Дисциплина относится к базовой часть (Б1.Б.24) учебного плана по направлению подготовки 40.03.01 Юриспруденция.</w:t>
            </w:r>
          </w:p>
        </w:tc>
      </w:tr>
      <w:tr w:rsidR="00DB3A57" w:rsidRPr="00F16E43" w:rsidTr="0072406A">
        <w:trPr>
          <w:tblCellSpacing w:w="15" w:type="dxa"/>
        </w:trPr>
        <w:tc>
          <w:tcPr>
            <w:tcW w:w="2365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DB3A57" w:rsidRPr="00F16E43" w:rsidRDefault="00DB3A57" w:rsidP="0072406A">
            <w:pPr>
              <w:tabs>
                <w:tab w:val="left" w:pos="33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r w:rsidRPr="00F16E43">
              <w:rPr>
                <w:rFonts w:ascii="Times New Roman" w:hAnsi="Times New Roman"/>
                <w:noProof/>
              </w:rPr>
              <w:t xml:space="preserve">обучающийся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должен обладать следующими компетенциями: </w:t>
            </w:r>
          </w:p>
          <w:p w:rsidR="00DB3A57" w:rsidRPr="00F16E43" w:rsidRDefault="00DB3A57" w:rsidP="0072406A">
            <w:pPr>
              <w:tabs>
                <w:tab w:val="left" w:pos="258"/>
                <w:tab w:val="left" w:pos="400"/>
              </w:tabs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– способностью добросовестно исполнять профессиональные обязанности, соблюдать принципы этики юриста (ОПК-3);</w:t>
            </w:r>
          </w:p>
          <w:p w:rsidR="00DB3A57" w:rsidRPr="00F16E43" w:rsidRDefault="00DB3A57" w:rsidP="0072406A">
            <w:pPr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– 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DB3A57" w:rsidRPr="00F16E43" w:rsidRDefault="00DB3A57" w:rsidP="0072406A">
            <w:pPr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– способностью применять нормативные правовые акты, реализовывать нормы материального и процессуального права в профессиональной деятельности (ПК-5).</w:t>
            </w:r>
          </w:p>
        </w:tc>
      </w:tr>
      <w:tr w:rsidR="00DB3A57" w:rsidRPr="00F16E43" w:rsidTr="0072406A">
        <w:trPr>
          <w:tblCellSpacing w:w="15" w:type="dxa"/>
        </w:trPr>
        <w:tc>
          <w:tcPr>
            <w:tcW w:w="2365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DB3A57" w:rsidRPr="00F16E43" w:rsidRDefault="00DB3A57" w:rsidP="0072406A">
            <w:pPr>
              <w:tabs>
                <w:tab w:val="left" w:pos="-510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r w:rsidRPr="00F16E43">
              <w:rPr>
                <w:rFonts w:ascii="Times New Roman" w:hAnsi="Times New Roman"/>
                <w:noProof/>
              </w:rPr>
              <w:t xml:space="preserve">обучающийся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должен:</w:t>
            </w:r>
          </w:p>
          <w:p w:rsidR="00DB3A57" w:rsidRPr="00F16E43" w:rsidRDefault="00DB3A57" w:rsidP="0072406A">
            <w:pPr>
              <w:tabs>
                <w:tab w:val="left" w:pos="33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 w:rsidRPr="00F16E43">
              <w:rPr>
                <w:rFonts w:ascii="Times New Roman" w:hAnsi="Times New Roman"/>
                <w:b/>
              </w:rPr>
              <w:t xml:space="preserve">Знать: </w:t>
            </w:r>
            <w:r w:rsidRPr="00F16E43">
              <w:rPr>
                <w:rFonts w:ascii="Times New Roman" w:hAnsi="Times New Roman"/>
              </w:rPr>
              <w:t xml:space="preserve">понятие и сущность судебной формы защиты в арбитражных судах; понятие и виды профессиональных обязанностей, понятие и принципы этики юриста в сфере судопроизводства в арбитражных судах, понятие добросовестности исполнения профессиональных обязанностей и соблюдения принципов этики юриста; понятие и формы профессиональной деятельности в сфере судопроизводства в арбитражных судах; систему нормативных правовых актов, регулирующих </w:t>
            </w:r>
            <w:r w:rsidRPr="00F16E43">
              <w:rPr>
                <w:rFonts w:ascii="Times New Roman" w:hAnsi="Times New Roman"/>
                <w:bCs/>
              </w:rPr>
              <w:t>судопроизводство в арбитражных судах</w:t>
            </w:r>
            <w:r w:rsidRPr="00F16E43">
              <w:rPr>
                <w:rFonts w:ascii="Times New Roman" w:hAnsi="Times New Roman"/>
              </w:rPr>
              <w:t>;</w:t>
            </w:r>
            <w:proofErr w:type="gramEnd"/>
            <w:r w:rsidRPr="00F16E43">
              <w:rPr>
                <w:rFonts w:ascii="Times New Roman" w:hAnsi="Times New Roman"/>
              </w:rPr>
              <w:t xml:space="preserve"> основные понятия, категории дисциплины, институты отрасли; формы и способы реализации норм процессуального права, регулирующих </w:t>
            </w:r>
            <w:r w:rsidRPr="00F16E43">
              <w:rPr>
                <w:rFonts w:ascii="Times New Roman" w:hAnsi="Times New Roman"/>
                <w:bCs/>
              </w:rPr>
              <w:t>судопроизводство в арбитражных судах</w:t>
            </w:r>
            <w:r w:rsidRPr="00F16E43">
              <w:rPr>
                <w:rFonts w:ascii="Times New Roman" w:hAnsi="Times New Roman"/>
              </w:rPr>
              <w:t xml:space="preserve">. </w:t>
            </w:r>
          </w:p>
          <w:p w:rsidR="00DB3A57" w:rsidRPr="00F16E43" w:rsidRDefault="00DB3A57" w:rsidP="0072406A">
            <w:pPr>
              <w:spacing w:after="0" w:line="240" w:lineRule="auto"/>
              <w:ind w:left="117" w:right="244" w:firstLine="239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Уметь</w:t>
            </w:r>
            <w:r w:rsidRPr="00F16E4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: 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характеризовать особенности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16E43">
              <w:rPr>
                <w:rFonts w:ascii="Times New Roman" w:hAnsi="Times New Roman"/>
              </w:rPr>
              <w:t>судебной формы защиты в арбитражных судах;</w:t>
            </w:r>
            <w:r>
              <w:rPr>
                <w:rFonts w:ascii="Times New Roman" w:hAnsi="Times New Roman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дифференцировать профессиональные обязанности, принципы этики юриста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16E43">
              <w:rPr>
                <w:rFonts w:ascii="Times New Roman" w:hAnsi="Times New Roman"/>
              </w:rPr>
              <w:t>в сфере судопроизводства в арбитражных судах;</w:t>
            </w:r>
            <w:r>
              <w:rPr>
                <w:rFonts w:ascii="Times New Roman" w:hAnsi="Times New Roman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>ориентироваться 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нормативных правовых актах, регулирующих </w:t>
            </w:r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>судопроизводство в арбитражных судах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; оперировать основными понятиями и категориями дисциплины;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дифференцировать виды профессиональной деятельности </w:t>
            </w:r>
            <w:r w:rsidRPr="00F16E43">
              <w:rPr>
                <w:rFonts w:ascii="Times New Roman" w:hAnsi="Times New Roman"/>
              </w:rPr>
              <w:t>в сфере судопроизводства в арбитражных судах;</w:t>
            </w:r>
            <w:r>
              <w:rPr>
                <w:rFonts w:ascii="Times New Roman" w:hAnsi="Times New Roman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дифференцировать формы и способы реализации норм процессуального права, регулирующих </w:t>
            </w:r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>судопроизводство в арбитражных судах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B3A57" w:rsidRPr="00F16E43" w:rsidRDefault="00DB3A57" w:rsidP="0072406A">
            <w:pPr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/>
                <w:i/>
              </w:rPr>
            </w:pPr>
            <w:r w:rsidRPr="00F16E43">
              <w:rPr>
                <w:rFonts w:ascii="Times New Roman" w:hAnsi="Times New Roman"/>
                <w:b/>
              </w:rPr>
              <w:t xml:space="preserve">Владеть: </w:t>
            </w:r>
            <w:r w:rsidRPr="00F16E43">
              <w:rPr>
                <w:rFonts w:ascii="Times New Roman" w:hAnsi="Times New Roman"/>
              </w:rPr>
              <w:t xml:space="preserve">навыками добросовестного исполнения профессиональных обязанностей, соблюдения принципов этики юриста в конкретных ситуациях в сфере судопроизводства в арбитражных судах; применения нормативных правовых актов, регулирующих </w:t>
            </w:r>
            <w:r w:rsidRPr="00F16E43">
              <w:rPr>
                <w:rFonts w:ascii="Times New Roman" w:hAnsi="Times New Roman"/>
                <w:bCs/>
              </w:rPr>
              <w:t>судопроизводство в арбитражных судах</w:t>
            </w:r>
            <w:r w:rsidRPr="00F16E43">
              <w:rPr>
                <w:rFonts w:ascii="Times New Roman" w:hAnsi="Times New Roman"/>
              </w:rPr>
              <w:t xml:space="preserve">, в конкретных ситуациях; реализации норм процессуального права, регулирующих </w:t>
            </w:r>
            <w:r w:rsidRPr="00F16E43">
              <w:rPr>
                <w:rFonts w:ascii="Times New Roman" w:hAnsi="Times New Roman"/>
                <w:bCs/>
              </w:rPr>
              <w:t xml:space="preserve">судопроизводство в арбитражных судах, </w:t>
            </w:r>
            <w:r w:rsidRPr="00F16E43">
              <w:rPr>
                <w:rFonts w:ascii="Times New Roman" w:hAnsi="Times New Roman"/>
              </w:rPr>
              <w:t>в конкретных ситуациях; навыками применения норм законодательства, регулирующего порядок рассмотрения дел и разрешения споров в арбитражных судах, составления процессуальных документов, принимаемых арбитражным судом в связи с рассмотрением и разрешением споров и иных дел.</w:t>
            </w:r>
          </w:p>
        </w:tc>
      </w:tr>
      <w:tr w:rsidR="00DB3A57" w:rsidRPr="00F16E43" w:rsidTr="0072406A">
        <w:trPr>
          <w:tblCellSpacing w:w="15" w:type="dxa"/>
        </w:trPr>
        <w:tc>
          <w:tcPr>
            <w:tcW w:w="2365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DB3A57" w:rsidRPr="00271470" w:rsidRDefault="00DB3A57" w:rsidP="0072406A">
            <w:pPr>
              <w:pStyle w:val="1"/>
              <w:rPr>
                <w:rFonts w:ascii="Times New Roman" w:hAnsi="Times New Roman"/>
              </w:rPr>
            </w:pPr>
            <w:r w:rsidRPr="00271470">
              <w:rPr>
                <w:rFonts w:ascii="Times New Roman" w:hAnsi="Times New Roman"/>
              </w:rPr>
              <w:t>1.Понятие,  принципы и источники арбитражного процесса</w:t>
            </w:r>
          </w:p>
          <w:p w:rsidR="00DB3A57" w:rsidRPr="00271470" w:rsidRDefault="00DB3A57" w:rsidP="0072406A">
            <w:pPr>
              <w:pStyle w:val="1"/>
              <w:rPr>
                <w:rFonts w:ascii="Times New Roman" w:hAnsi="Times New Roman"/>
              </w:rPr>
            </w:pPr>
            <w:r w:rsidRPr="00271470">
              <w:rPr>
                <w:rFonts w:ascii="Times New Roman" w:hAnsi="Times New Roman"/>
              </w:rPr>
              <w:t xml:space="preserve">2.Система арбитражных судов. </w:t>
            </w:r>
          </w:p>
          <w:p w:rsidR="00DB3A57" w:rsidRPr="00271470" w:rsidRDefault="00DB3A57" w:rsidP="0072406A">
            <w:pPr>
              <w:pStyle w:val="1"/>
              <w:rPr>
                <w:rFonts w:ascii="Times New Roman" w:hAnsi="Times New Roman"/>
              </w:rPr>
            </w:pPr>
            <w:r w:rsidRPr="00271470">
              <w:rPr>
                <w:rFonts w:ascii="Times New Roman" w:hAnsi="Times New Roman"/>
              </w:rPr>
              <w:lastRenderedPageBreak/>
              <w:t>3.Подведомственность и подсудность дел арбитражным судам</w:t>
            </w:r>
          </w:p>
          <w:p w:rsidR="00DB3A57" w:rsidRPr="00271470" w:rsidRDefault="00DB3A57" w:rsidP="0072406A">
            <w:pPr>
              <w:pStyle w:val="1"/>
              <w:rPr>
                <w:rFonts w:ascii="Times New Roman" w:hAnsi="Times New Roman"/>
              </w:rPr>
            </w:pPr>
            <w:r w:rsidRPr="00271470">
              <w:rPr>
                <w:rFonts w:ascii="Times New Roman" w:hAnsi="Times New Roman"/>
              </w:rPr>
              <w:t>4.Участники арбитражного процесса</w:t>
            </w:r>
          </w:p>
          <w:p w:rsidR="00DB3A57" w:rsidRPr="00271470" w:rsidRDefault="00DB3A57" w:rsidP="0072406A">
            <w:pPr>
              <w:pStyle w:val="1"/>
              <w:rPr>
                <w:rFonts w:ascii="Times New Roman" w:hAnsi="Times New Roman"/>
              </w:rPr>
            </w:pPr>
            <w:r w:rsidRPr="00271470">
              <w:rPr>
                <w:rFonts w:ascii="Times New Roman" w:hAnsi="Times New Roman"/>
              </w:rPr>
              <w:t>5.Понятие и виды доказательств в арбитражном процессе. Оценка доказательств</w:t>
            </w:r>
          </w:p>
          <w:p w:rsidR="00DB3A57" w:rsidRPr="00271470" w:rsidRDefault="00DB3A57" w:rsidP="0072406A">
            <w:pPr>
              <w:pStyle w:val="1"/>
              <w:rPr>
                <w:rFonts w:ascii="Times New Roman" w:hAnsi="Times New Roman"/>
              </w:rPr>
            </w:pPr>
            <w:r w:rsidRPr="00271470">
              <w:rPr>
                <w:rFonts w:ascii="Times New Roman" w:hAnsi="Times New Roman"/>
              </w:rPr>
              <w:t>6.Судебные расходы. Процессуальные сроки</w:t>
            </w:r>
          </w:p>
          <w:p w:rsidR="00DB3A57" w:rsidRPr="00271470" w:rsidRDefault="00DB3A57" w:rsidP="0072406A">
            <w:pPr>
              <w:pStyle w:val="1"/>
              <w:rPr>
                <w:rFonts w:ascii="Times New Roman" w:hAnsi="Times New Roman"/>
              </w:rPr>
            </w:pPr>
            <w:r w:rsidRPr="00271470">
              <w:rPr>
                <w:rFonts w:ascii="Times New Roman" w:hAnsi="Times New Roman"/>
              </w:rPr>
              <w:t>7.Иски в арбитражном процессе, их форма и содержание. Оставление искового заявления без движения. Возвращение искового заявления. 8.Отзыв на исковое заявление. Предъявление встречного искового заявления</w:t>
            </w:r>
          </w:p>
          <w:p w:rsidR="00DB3A57" w:rsidRPr="00271470" w:rsidRDefault="00DB3A57" w:rsidP="0072406A">
            <w:pPr>
              <w:pStyle w:val="1"/>
              <w:rPr>
                <w:rFonts w:ascii="Times New Roman" w:hAnsi="Times New Roman"/>
              </w:rPr>
            </w:pPr>
            <w:r w:rsidRPr="00271470">
              <w:rPr>
                <w:rFonts w:ascii="Times New Roman" w:hAnsi="Times New Roman"/>
              </w:rPr>
              <w:t>9.Цели и задачи подготовки дела к судебному разбирательству. 10.Предварительное судебное заседание. Примирительные процедуры. Мировое соглашение. Медиация</w:t>
            </w:r>
          </w:p>
          <w:p w:rsidR="00DB3A57" w:rsidRPr="00271470" w:rsidRDefault="00DB3A57" w:rsidP="0072406A">
            <w:pPr>
              <w:pStyle w:val="1"/>
              <w:rPr>
                <w:rFonts w:ascii="Times New Roman" w:hAnsi="Times New Roman"/>
              </w:rPr>
            </w:pPr>
            <w:r w:rsidRPr="00271470">
              <w:rPr>
                <w:rFonts w:ascii="Times New Roman" w:hAnsi="Times New Roman"/>
              </w:rPr>
              <w:t>11.Судебное разбирательство. Последствия неявки сторон и их представителей, непредставления доказательств. Протокол судебного заседания.</w:t>
            </w:r>
          </w:p>
          <w:p w:rsidR="00DB3A57" w:rsidRPr="00271470" w:rsidRDefault="00DB3A57" w:rsidP="0072406A">
            <w:pPr>
              <w:pStyle w:val="1"/>
              <w:rPr>
                <w:rFonts w:ascii="Times New Roman" w:hAnsi="Times New Roman"/>
              </w:rPr>
            </w:pPr>
            <w:r w:rsidRPr="00271470">
              <w:rPr>
                <w:rFonts w:ascii="Times New Roman" w:hAnsi="Times New Roman"/>
              </w:rPr>
              <w:t>12.Акты арбитражного суда.</w:t>
            </w:r>
          </w:p>
          <w:p w:rsidR="00DB3A57" w:rsidRPr="00271470" w:rsidRDefault="00DB3A57" w:rsidP="0072406A">
            <w:pPr>
              <w:pStyle w:val="1"/>
              <w:rPr>
                <w:rFonts w:ascii="Times New Roman" w:hAnsi="Times New Roman"/>
              </w:rPr>
            </w:pPr>
            <w:r w:rsidRPr="00271470">
              <w:rPr>
                <w:rFonts w:ascii="Times New Roman" w:hAnsi="Times New Roman"/>
              </w:rPr>
              <w:t>13.Обжалование актов арбитражного суда</w:t>
            </w:r>
          </w:p>
          <w:p w:rsidR="00DB3A57" w:rsidRPr="00271470" w:rsidRDefault="00DB3A57" w:rsidP="0072406A">
            <w:pPr>
              <w:pStyle w:val="1"/>
              <w:rPr>
                <w:rFonts w:ascii="Times New Roman" w:hAnsi="Times New Roman"/>
              </w:rPr>
            </w:pPr>
            <w:r w:rsidRPr="00271470">
              <w:rPr>
                <w:rFonts w:ascii="Times New Roman" w:hAnsi="Times New Roman"/>
              </w:rPr>
              <w:t>14.Пересмотр судебных актов в порядке надзора</w:t>
            </w:r>
          </w:p>
          <w:p w:rsidR="00DB3A57" w:rsidRPr="00271470" w:rsidRDefault="00DB3A57" w:rsidP="0072406A">
            <w:pPr>
              <w:pStyle w:val="1"/>
              <w:rPr>
                <w:rFonts w:ascii="Times New Roman" w:hAnsi="Times New Roman"/>
              </w:rPr>
            </w:pPr>
            <w:r w:rsidRPr="00271470">
              <w:rPr>
                <w:rFonts w:ascii="Times New Roman" w:hAnsi="Times New Roman"/>
              </w:rPr>
              <w:t>15.Производство по делам, возникающим из административно-правовых и иных публичных правоотношений</w:t>
            </w:r>
          </w:p>
          <w:p w:rsidR="00DB3A57" w:rsidRPr="00271470" w:rsidRDefault="00DB3A57" w:rsidP="0072406A">
            <w:pPr>
              <w:pStyle w:val="1"/>
              <w:rPr>
                <w:rFonts w:ascii="Times New Roman" w:hAnsi="Times New Roman"/>
              </w:rPr>
            </w:pPr>
            <w:r w:rsidRPr="00271470">
              <w:rPr>
                <w:rFonts w:ascii="Times New Roman" w:hAnsi="Times New Roman"/>
              </w:rPr>
              <w:t>16.Упрощенное производство и иные отдельные категории дел в арбитражном процессе</w:t>
            </w:r>
          </w:p>
          <w:p w:rsidR="00DB3A57" w:rsidRPr="00271470" w:rsidRDefault="00DB3A57" w:rsidP="0072406A">
            <w:pPr>
              <w:spacing w:after="0" w:line="240" w:lineRule="auto"/>
              <w:ind w:right="244"/>
              <w:jc w:val="both"/>
              <w:rPr>
                <w:rFonts w:ascii="Times New Roman" w:hAnsi="Times New Roman"/>
              </w:rPr>
            </w:pPr>
            <w:r w:rsidRPr="00271470">
              <w:rPr>
                <w:rFonts w:ascii="Times New Roman" w:hAnsi="Times New Roman"/>
              </w:rPr>
              <w:t xml:space="preserve">17.Исполнение судебных актов </w:t>
            </w:r>
          </w:p>
          <w:p w:rsidR="00DB3A57" w:rsidRPr="00F16E43" w:rsidRDefault="00DB3A57" w:rsidP="0072406A">
            <w:pPr>
              <w:tabs>
                <w:tab w:val="left" w:pos="-360"/>
              </w:tabs>
              <w:autoSpaceDE w:val="0"/>
              <w:autoSpaceDN w:val="0"/>
              <w:adjustRightInd w:val="0"/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</w:rPr>
            </w:pPr>
          </w:p>
        </w:tc>
      </w:tr>
      <w:tr w:rsidR="00DB3A57" w:rsidRPr="00F16E43" w:rsidTr="0072406A">
        <w:trPr>
          <w:trHeight w:val="516"/>
          <w:tblCellSpacing w:w="15" w:type="dxa"/>
        </w:trPr>
        <w:tc>
          <w:tcPr>
            <w:tcW w:w="2365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DB3A57" w:rsidRPr="00F16E43" w:rsidRDefault="00DB3A57" w:rsidP="0072406A">
            <w:pPr>
              <w:tabs>
                <w:tab w:val="left" w:pos="-3853"/>
              </w:tabs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/>
                <w:i/>
              </w:rPr>
            </w:pPr>
            <w:r w:rsidRPr="00F16E43">
              <w:rPr>
                <w:rFonts w:ascii="Times New Roman" w:hAnsi="Times New Roman"/>
                <w:b/>
                <w:i/>
              </w:rPr>
              <w:t xml:space="preserve">Основная </w:t>
            </w:r>
            <w:r w:rsidR="00DF71F6">
              <w:rPr>
                <w:rFonts w:ascii="Times New Roman" w:hAnsi="Times New Roman"/>
                <w:b/>
                <w:i/>
              </w:rPr>
              <w:t xml:space="preserve">и дополнительная </w:t>
            </w:r>
            <w:r w:rsidRPr="00F16E43">
              <w:rPr>
                <w:rFonts w:ascii="Times New Roman" w:hAnsi="Times New Roman"/>
                <w:b/>
                <w:i/>
              </w:rPr>
              <w:t xml:space="preserve"> литература:</w:t>
            </w:r>
          </w:p>
          <w:p w:rsidR="00DB3A57" w:rsidRPr="00F16E43" w:rsidRDefault="00DB3A57" w:rsidP="0072406A">
            <w:pPr>
              <w:numPr>
                <w:ilvl w:val="0"/>
                <w:numId w:val="1"/>
              </w:numPr>
              <w:tabs>
                <w:tab w:val="left" w:pos="-4962"/>
                <w:tab w:val="left" w:pos="-1701"/>
                <w:tab w:val="left" w:pos="0"/>
                <w:tab w:val="left" w:pos="543"/>
              </w:tabs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 xml:space="preserve">Алексий, П. В., </w:t>
            </w:r>
            <w:proofErr w:type="spellStart"/>
            <w:r w:rsidRPr="00F16E43">
              <w:rPr>
                <w:rFonts w:ascii="Times New Roman" w:hAnsi="Times New Roman"/>
              </w:rPr>
              <w:t>Эриашвили</w:t>
            </w:r>
            <w:proofErr w:type="spellEnd"/>
            <w:r w:rsidRPr="00F16E43">
              <w:rPr>
                <w:rFonts w:ascii="Times New Roman" w:hAnsi="Times New Roman"/>
              </w:rPr>
              <w:t xml:space="preserve"> Н. Д. </w:t>
            </w:r>
            <w:r w:rsidRPr="00F16E43">
              <w:rPr>
                <w:rFonts w:ascii="Times New Roman" w:hAnsi="Times New Roman"/>
                <w:bCs/>
              </w:rPr>
              <w:t xml:space="preserve">Арбитражный процесс </w:t>
            </w:r>
            <w:r w:rsidRPr="00F16E43">
              <w:rPr>
                <w:rFonts w:ascii="Times New Roman" w:hAnsi="Times New Roman"/>
              </w:rPr>
              <w:t>[Электронный ресурс]</w:t>
            </w:r>
            <w:r w:rsidRPr="00F16E43">
              <w:rPr>
                <w:rFonts w:ascii="Times New Roman" w:hAnsi="Times New Roman"/>
                <w:bCs/>
              </w:rPr>
              <w:t xml:space="preserve">: Учебное пособие для студентов вузов, обучающихся по специальности "Юриспруденция" / Под ред. Алексий П.В., - 6-е изд., </w:t>
            </w:r>
            <w:proofErr w:type="spellStart"/>
            <w:r w:rsidRPr="00F16E43">
              <w:rPr>
                <w:rFonts w:ascii="Times New Roman" w:hAnsi="Times New Roman"/>
                <w:bCs/>
              </w:rPr>
              <w:t>перераб</w:t>
            </w:r>
            <w:proofErr w:type="spellEnd"/>
            <w:r w:rsidRPr="00F16E43">
              <w:rPr>
                <w:rFonts w:ascii="Times New Roman" w:hAnsi="Times New Roman"/>
                <w:bCs/>
              </w:rPr>
              <w:t>. и доп. - М.:ЮНИТИ-ДАНА, Закон и право, 2015</w:t>
            </w:r>
            <w:r w:rsidRPr="00F16E43">
              <w:rPr>
                <w:rFonts w:ascii="Times New Roman" w:hAnsi="Times New Roman"/>
              </w:rPr>
              <w:t xml:space="preserve">. </w:t>
            </w:r>
            <w:r w:rsidRPr="00F16E43">
              <w:rPr>
                <w:rFonts w:ascii="Times New Roman" w:hAnsi="Times New Roman"/>
                <w:lang w:val="en-US"/>
              </w:rPr>
              <w:t>URL</w:t>
            </w:r>
            <w:r w:rsidRPr="00F16E43">
              <w:rPr>
                <w:rFonts w:ascii="Times New Roman" w:hAnsi="Times New Roman"/>
              </w:rPr>
              <w:t xml:space="preserve">: http://znanium.com/catalog.php?bookinfo=872510. </w:t>
            </w:r>
          </w:p>
          <w:p w:rsidR="00DB3A57" w:rsidRPr="00F16E43" w:rsidRDefault="00DB3A57" w:rsidP="0072406A">
            <w:pPr>
              <w:numPr>
                <w:ilvl w:val="0"/>
                <w:numId w:val="1"/>
              </w:numPr>
              <w:tabs>
                <w:tab w:val="left" w:pos="0"/>
                <w:tab w:val="left" w:pos="543"/>
                <w:tab w:val="left" w:pos="1276"/>
              </w:tabs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</w:rPr>
            </w:pPr>
            <w:proofErr w:type="spellStart"/>
            <w:r w:rsidRPr="00F16E43">
              <w:rPr>
                <w:rFonts w:ascii="Times New Roman" w:hAnsi="Times New Roman"/>
                <w:shd w:val="clear" w:color="auto" w:fill="FFFFFF"/>
              </w:rPr>
              <w:t>Клеандров</w:t>
            </w:r>
            <w:proofErr w:type="spellEnd"/>
            <w:r w:rsidRPr="00F16E43">
              <w:rPr>
                <w:rFonts w:ascii="Times New Roman" w:hAnsi="Times New Roman"/>
                <w:shd w:val="clear" w:color="auto" w:fill="FFFFFF"/>
              </w:rPr>
              <w:t>, М. И. Арбитражный процесс [Электронный ресурс]</w:t>
            </w:r>
            <w:proofErr w:type="gramStart"/>
            <w:r w:rsidRPr="00F16E43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F16E43">
              <w:rPr>
                <w:rFonts w:ascii="Times New Roman" w:hAnsi="Times New Roman"/>
                <w:shd w:val="clear" w:color="auto" w:fill="FFFFFF"/>
              </w:rPr>
              <w:t xml:space="preserve"> Учебник / М. И. </w:t>
            </w:r>
            <w:proofErr w:type="spellStart"/>
            <w:r w:rsidRPr="00F16E43">
              <w:rPr>
                <w:rFonts w:ascii="Times New Roman" w:hAnsi="Times New Roman"/>
                <w:shd w:val="clear" w:color="auto" w:fill="FFFFFF"/>
              </w:rPr>
              <w:t>Клеандров</w:t>
            </w:r>
            <w:proofErr w:type="spellEnd"/>
            <w:r w:rsidRPr="00F16E43">
              <w:rPr>
                <w:rFonts w:ascii="Times New Roman" w:hAnsi="Times New Roman"/>
                <w:shd w:val="clear" w:color="auto" w:fill="FFFFFF"/>
              </w:rPr>
              <w:t xml:space="preserve">. - 3-е изд., </w:t>
            </w:r>
            <w:proofErr w:type="spellStart"/>
            <w:r w:rsidRPr="00F16E43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F16E43">
              <w:rPr>
                <w:rFonts w:ascii="Times New Roman" w:hAnsi="Times New Roman"/>
                <w:shd w:val="clear" w:color="auto" w:fill="FFFFFF"/>
              </w:rPr>
              <w:t xml:space="preserve">. и доп. - М.: </w:t>
            </w:r>
            <w:proofErr w:type="spellStart"/>
            <w:r w:rsidRPr="00F16E43">
              <w:rPr>
                <w:rFonts w:ascii="Times New Roman" w:hAnsi="Times New Roman"/>
                <w:shd w:val="clear" w:color="auto" w:fill="FFFFFF"/>
              </w:rPr>
              <w:t>Юристъ</w:t>
            </w:r>
            <w:proofErr w:type="spellEnd"/>
            <w:r w:rsidRPr="00F16E43">
              <w:rPr>
                <w:rFonts w:ascii="Times New Roman" w:hAnsi="Times New Roman"/>
                <w:shd w:val="clear" w:color="auto" w:fill="FFFFFF"/>
              </w:rPr>
              <w:t xml:space="preserve">, 2006. // </w:t>
            </w:r>
            <w:r w:rsidRPr="00F16E43">
              <w:rPr>
                <w:rFonts w:ascii="Times New Roman" w:hAnsi="Times New Roman"/>
                <w:lang w:val="en-US"/>
              </w:rPr>
              <w:t>URL</w:t>
            </w:r>
            <w:r w:rsidRPr="00F16E43">
              <w:rPr>
                <w:rFonts w:ascii="Times New Roman" w:hAnsi="Times New Roman"/>
              </w:rPr>
              <w:t>:</w:t>
            </w:r>
            <w:proofErr w:type="spellStart"/>
            <w:r w:rsidRPr="00F16E43">
              <w:rPr>
                <w:rFonts w:ascii="Times New Roman" w:hAnsi="Times New Roman"/>
              </w:rPr>
              <w:t>http</w:t>
            </w:r>
            <w:proofErr w:type="spellEnd"/>
            <w:r w:rsidRPr="00F16E43">
              <w:rPr>
                <w:rFonts w:ascii="Times New Roman" w:hAnsi="Times New Roman"/>
              </w:rPr>
              <w:t>://znanium.com/</w:t>
            </w:r>
            <w:proofErr w:type="spellStart"/>
            <w:r w:rsidRPr="00F16E43">
              <w:rPr>
                <w:rFonts w:ascii="Times New Roman" w:hAnsi="Times New Roman"/>
              </w:rPr>
              <w:t>catalog.php?bookinfo</w:t>
            </w:r>
            <w:proofErr w:type="spellEnd"/>
            <w:r w:rsidRPr="00F16E43">
              <w:rPr>
                <w:rFonts w:ascii="Times New Roman" w:hAnsi="Times New Roman"/>
              </w:rPr>
              <w:t>=444024</w:t>
            </w:r>
          </w:p>
          <w:p w:rsidR="00DB3A57" w:rsidRPr="00DF71F6" w:rsidRDefault="00DB3A57" w:rsidP="00DF71F6">
            <w:pPr>
              <w:pStyle w:val="a4"/>
              <w:numPr>
                <w:ilvl w:val="0"/>
                <w:numId w:val="1"/>
              </w:numPr>
              <w:ind w:left="537"/>
            </w:pPr>
            <w:r w:rsidRPr="00DF71F6">
              <w:rPr>
                <w:rFonts w:ascii="Times New Roman" w:hAnsi="Times New Roman"/>
                <w:shd w:val="clear" w:color="auto" w:fill="FFFFFF"/>
              </w:rPr>
              <w:t xml:space="preserve">Решетникова, И.В. Арбитражный процесс / И.В. Решетникова, М.А. Куликова, Е.А. </w:t>
            </w:r>
            <w:proofErr w:type="spellStart"/>
            <w:r w:rsidRPr="00DF71F6">
              <w:rPr>
                <w:rFonts w:ascii="Times New Roman" w:hAnsi="Times New Roman"/>
                <w:shd w:val="clear" w:color="auto" w:fill="FFFFFF"/>
              </w:rPr>
              <w:t>Царегородцева</w:t>
            </w:r>
            <w:proofErr w:type="spellEnd"/>
            <w:r w:rsidRPr="00DF71F6">
              <w:rPr>
                <w:rFonts w:ascii="Times New Roman" w:hAnsi="Times New Roman"/>
                <w:shd w:val="clear" w:color="auto" w:fill="FFFFFF"/>
              </w:rPr>
              <w:t>.—2е изд., перес</w:t>
            </w:r>
            <w:r w:rsidR="00DF71F6" w:rsidRPr="00DF71F6">
              <w:rPr>
                <w:rFonts w:ascii="Times New Roman" w:hAnsi="Times New Roman"/>
                <w:shd w:val="clear" w:color="auto" w:fill="FFFFFF"/>
              </w:rPr>
              <w:t>мотр. — М.: Норма: ИНФРА-М, 2018</w:t>
            </w:r>
            <w:r w:rsidRPr="00DF71F6">
              <w:rPr>
                <w:rFonts w:ascii="Times New Roman" w:hAnsi="Times New Roman"/>
                <w:shd w:val="clear" w:color="auto" w:fill="FFFFFF"/>
              </w:rPr>
              <w:t>.</w:t>
            </w:r>
            <w:r w:rsidR="00DF71F6" w:rsidRPr="00DF71F6">
              <w:rPr>
                <w:rFonts w:ascii="Times New Roman" w:hAnsi="Times New Roman"/>
                <w:shd w:val="clear" w:color="auto" w:fill="FFFFFF"/>
              </w:rPr>
              <w:t xml:space="preserve"> 400с</w:t>
            </w:r>
            <w:r w:rsidR="00DF71F6" w:rsidRPr="00DF71F6">
              <w:rPr>
                <w:rFonts w:ascii="Times New Roman" w:hAnsi="Times New Roman"/>
              </w:rPr>
              <w:t xml:space="preserve">— </w:t>
            </w:r>
            <w:proofErr w:type="gramStart"/>
            <w:r w:rsidR="00DF71F6" w:rsidRPr="00DF71F6">
              <w:rPr>
                <w:rFonts w:ascii="Times New Roman" w:hAnsi="Times New Roman"/>
              </w:rPr>
              <w:t>(К</w:t>
            </w:r>
            <w:proofErr w:type="gramEnd"/>
            <w:r w:rsidR="00DF71F6" w:rsidRPr="00DF71F6">
              <w:rPr>
                <w:rFonts w:ascii="Times New Roman" w:hAnsi="Times New Roman"/>
              </w:rPr>
              <w:t>раткие учебные курсы юридических наук).</w:t>
            </w:r>
            <w:r w:rsidR="00DF71F6" w:rsidRPr="00DF71F6">
              <w:rPr>
                <w:rFonts w:ascii="Times New Roman" w:hAnsi="Times New Roman"/>
              </w:rPr>
              <w:br/>
            </w:r>
            <w:r w:rsidRPr="00DF71F6">
              <w:rPr>
                <w:rFonts w:ascii="Times New Roman" w:hAnsi="Times New Roman"/>
                <w:shd w:val="clear" w:color="auto" w:fill="FFFFFF"/>
              </w:rPr>
              <w:t xml:space="preserve">  </w:t>
            </w:r>
            <w:r w:rsidRPr="00DF71F6">
              <w:rPr>
                <w:rFonts w:ascii="Times New Roman" w:hAnsi="Times New Roman"/>
                <w:lang w:val="en-US"/>
              </w:rPr>
              <w:t>URL</w:t>
            </w:r>
            <w:r w:rsidRPr="00DF71F6">
              <w:rPr>
                <w:rFonts w:ascii="Times New Roman" w:hAnsi="Times New Roman"/>
              </w:rPr>
              <w:t xml:space="preserve">: </w:t>
            </w:r>
            <w:hyperlink r:id="rId6" w:history="1">
              <w:r w:rsidR="00DF71F6" w:rsidRPr="00DF71F6">
                <w:rPr>
                  <w:rStyle w:val="a3"/>
                  <w:rFonts w:ascii="Times New Roman" w:hAnsi="Times New Roman"/>
                </w:rPr>
                <w:t>http://znanium.com/catalog/product/912541</w:t>
              </w:r>
            </w:hyperlink>
            <w:r w:rsidRPr="00DF71F6">
              <w:rPr>
                <w:rFonts w:ascii="Times New Roman" w:hAnsi="Times New Roman"/>
              </w:rPr>
              <w:t>.</w:t>
            </w:r>
          </w:p>
          <w:p w:rsidR="00DF71F6" w:rsidRPr="00DF71F6" w:rsidRDefault="00DF71F6" w:rsidP="00DF71F6">
            <w:pPr>
              <w:pStyle w:val="a4"/>
              <w:numPr>
                <w:ilvl w:val="0"/>
                <w:numId w:val="1"/>
              </w:numPr>
              <w:spacing w:after="0"/>
              <w:ind w:left="679"/>
              <w:rPr>
                <w:rFonts w:ascii="Times New Roman" w:hAnsi="Times New Roman"/>
              </w:rPr>
            </w:pPr>
            <w:r w:rsidRPr="00DF71F6">
              <w:rPr>
                <w:rFonts w:ascii="Times New Roman" w:hAnsi="Times New Roman"/>
              </w:rPr>
              <w:t xml:space="preserve">Арбитражный процесс / Коршунов Н.М., </w:t>
            </w:r>
            <w:proofErr w:type="spellStart"/>
            <w:r w:rsidRPr="00DF71F6">
              <w:rPr>
                <w:rFonts w:ascii="Times New Roman" w:hAnsi="Times New Roman"/>
              </w:rPr>
              <w:t>Лабыгин</w:t>
            </w:r>
            <w:proofErr w:type="spellEnd"/>
            <w:r w:rsidRPr="00DF71F6">
              <w:rPr>
                <w:rFonts w:ascii="Times New Roman" w:hAnsi="Times New Roman"/>
              </w:rPr>
              <w:t xml:space="preserve"> А.Н., Мареев Ю.Л., - 2-е изд. - М.:ЮНИТИ-ДАНА, 2015. - 728 с.: ISBN 978-5-238-01616-0</w:t>
            </w:r>
          </w:p>
          <w:p w:rsidR="00DF71F6" w:rsidRPr="00BD423B" w:rsidRDefault="00DF71F6" w:rsidP="00DF71F6">
            <w:pPr>
              <w:spacing w:after="0"/>
              <w:rPr>
                <w:rFonts w:ascii="Times New Roman" w:hAnsi="Times New Roman"/>
              </w:rPr>
            </w:pPr>
            <w:r w:rsidRPr="00BD423B">
              <w:rPr>
                <w:rFonts w:ascii="Times New Roman" w:hAnsi="Times New Roman"/>
              </w:rPr>
              <w:t>http://znanium.com/catalog/product/883985</w:t>
            </w:r>
          </w:p>
          <w:p w:rsidR="00DF71F6" w:rsidRPr="00DF71F6" w:rsidRDefault="00DF71F6" w:rsidP="00DF71F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79"/>
              <w:rPr>
                <w:rFonts w:ascii="Times New Roman" w:hAnsi="Times New Roman"/>
              </w:rPr>
            </w:pPr>
            <w:r w:rsidRPr="00DF71F6">
              <w:rPr>
                <w:rFonts w:ascii="Times New Roman" w:hAnsi="Times New Roman"/>
              </w:rPr>
              <w:t>Арбитражный процесс</w:t>
            </w:r>
            <w:proofErr w:type="gramStart"/>
            <w:r w:rsidRPr="00DF71F6">
              <w:rPr>
                <w:rFonts w:ascii="Times New Roman" w:hAnsi="Times New Roman"/>
              </w:rPr>
              <w:t xml:space="preserve"> :</w:t>
            </w:r>
            <w:proofErr w:type="gramEnd"/>
            <w:r w:rsidRPr="00DF71F6">
              <w:rPr>
                <w:rFonts w:ascii="Times New Roman" w:hAnsi="Times New Roman"/>
              </w:rPr>
              <w:t xml:space="preserve"> практикум</w:t>
            </w:r>
          </w:p>
          <w:p w:rsidR="00DF71F6" w:rsidRPr="00B62256" w:rsidRDefault="00DF71F6" w:rsidP="00DF71F6">
            <w:pPr>
              <w:spacing w:after="0" w:line="240" w:lineRule="auto"/>
              <w:rPr>
                <w:rFonts w:ascii="Times New Roman" w:hAnsi="Times New Roman"/>
              </w:rPr>
            </w:pPr>
            <w:r w:rsidRPr="00B62256">
              <w:rPr>
                <w:rFonts w:ascii="Times New Roman" w:hAnsi="Times New Roman"/>
              </w:rPr>
              <w:t>Москва: </w:t>
            </w:r>
            <w:hyperlink r:id="rId7" w:history="1">
              <w:r w:rsidRPr="00B62256">
                <w:rPr>
                  <w:rStyle w:val="a3"/>
                  <w:rFonts w:ascii="Times New Roman" w:hAnsi="Times New Roman"/>
                </w:rPr>
                <w:t>Статут</w:t>
              </w:r>
            </w:hyperlink>
            <w:r w:rsidRPr="00B62256">
              <w:rPr>
                <w:rFonts w:ascii="Times New Roman" w:hAnsi="Times New Roman"/>
              </w:rPr>
              <w:t>, 2017</w:t>
            </w:r>
          </w:p>
          <w:p w:rsidR="00DF71F6" w:rsidRPr="00B62256" w:rsidRDefault="00DF71F6" w:rsidP="00DF71F6">
            <w:pPr>
              <w:spacing w:after="0" w:line="240" w:lineRule="auto"/>
              <w:rPr>
                <w:rFonts w:ascii="Times New Roman" w:hAnsi="Times New Roman"/>
              </w:rPr>
            </w:pPr>
            <w:r w:rsidRPr="00B62256">
              <w:rPr>
                <w:rFonts w:ascii="Times New Roman" w:hAnsi="Times New Roman"/>
              </w:rPr>
              <w:t>Объем: 352 стр.</w:t>
            </w:r>
          </w:p>
          <w:p w:rsidR="00DF71F6" w:rsidRPr="00B62256" w:rsidRDefault="00DF71F6" w:rsidP="00DF71F6">
            <w:pPr>
              <w:spacing w:after="0" w:line="240" w:lineRule="auto"/>
              <w:rPr>
                <w:rFonts w:ascii="Times New Roman" w:hAnsi="Times New Roman"/>
              </w:rPr>
            </w:pPr>
            <w:r w:rsidRPr="00B62256">
              <w:rPr>
                <w:rFonts w:ascii="Times New Roman" w:hAnsi="Times New Roman"/>
              </w:rPr>
              <w:t>Под редакцией: Ярков В.В., Дегтярев С.Л.</w:t>
            </w:r>
          </w:p>
          <w:p w:rsidR="00DF71F6" w:rsidRPr="00B62256" w:rsidRDefault="00DF71F6" w:rsidP="00DF71F6">
            <w:pPr>
              <w:spacing w:after="0" w:line="240" w:lineRule="auto"/>
              <w:rPr>
                <w:rFonts w:ascii="Times New Roman" w:hAnsi="Times New Roman"/>
              </w:rPr>
            </w:pPr>
            <w:r w:rsidRPr="00B62256">
              <w:rPr>
                <w:rFonts w:ascii="Times New Roman" w:hAnsi="Times New Roman"/>
              </w:rPr>
              <w:t xml:space="preserve">Дополнительная информация: 4-е изд., </w:t>
            </w:r>
            <w:proofErr w:type="spellStart"/>
            <w:r w:rsidRPr="00B62256">
              <w:rPr>
                <w:rFonts w:ascii="Times New Roman" w:hAnsi="Times New Roman"/>
              </w:rPr>
              <w:t>перераб</w:t>
            </w:r>
            <w:proofErr w:type="spellEnd"/>
            <w:r w:rsidRPr="00B62256">
              <w:rPr>
                <w:rFonts w:ascii="Times New Roman" w:hAnsi="Times New Roman"/>
              </w:rPr>
              <w:t>. и доп.</w:t>
            </w:r>
          </w:p>
          <w:p w:rsidR="00DF71F6" w:rsidRPr="00B62256" w:rsidRDefault="00DF71F6" w:rsidP="00DF71F6">
            <w:pPr>
              <w:spacing w:after="0" w:line="240" w:lineRule="auto"/>
              <w:rPr>
                <w:rFonts w:ascii="Times New Roman" w:hAnsi="Times New Roman"/>
              </w:rPr>
            </w:pPr>
            <w:r w:rsidRPr="00B62256">
              <w:rPr>
                <w:rFonts w:ascii="Times New Roman" w:hAnsi="Times New Roman"/>
              </w:rPr>
              <w:t>http://biblioclub.ru/index.php?page=book_red&amp;id=486573&amp;sr=1</w:t>
            </w:r>
          </w:p>
          <w:p w:rsidR="00DF71F6" w:rsidRDefault="00DF71F6" w:rsidP="00DF71F6">
            <w:pPr>
              <w:pStyle w:val="a4"/>
              <w:numPr>
                <w:ilvl w:val="0"/>
                <w:numId w:val="1"/>
              </w:numPr>
              <w:ind w:left="679"/>
              <w:rPr>
                <w:rFonts w:ascii="Times New Roman" w:hAnsi="Times New Roman"/>
              </w:rPr>
            </w:pPr>
            <w:proofErr w:type="spellStart"/>
            <w:r w:rsidRPr="00DF71F6">
              <w:rPr>
                <w:rFonts w:ascii="Times New Roman" w:hAnsi="Times New Roman"/>
              </w:rPr>
              <w:t>Корякин</w:t>
            </w:r>
            <w:proofErr w:type="gramStart"/>
            <w:r w:rsidRPr="00DF71F6">
              <w:rPr>
                <w:rFonts w:ascii="Times New Roman" w:hAnsi="Times New Roman"/>
              </w:rPr>
              <w:t>.В</w:t>
            </w:r>
            <w:proofErr w:type="gramEnd"/>
            <w:r w:rsidRPr="00DF71F6">
              <w:rPr>
                <w:rFonts w:ascii="Times New Roman" w:hAnsi="Times New Roman"/>
              </w:rPr>
              <w:t>.М</w:t>
            </w:r>
            <w:proofErr w:type="spellEnd"/>
            <w:r w:rsidRPr="00DF71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Арбитражный процесс в схемах: - Москва: Проспект, 2016 (учебное пособие)</w:t>
            </w:r>
          </w:p>
          <w:p w:rsidR="00DF71F6" w:rsidRPr="00DF71F6" w:rsidRDefault="00DF71F6" w:rsidP="00DF71F6">
            <w:pPr>
              <w:pStyle w:val="a4"/>
              <w:numPr>
                <w:ilvl w:val="0"/>
                <w:numId w:val="1"/>
              </w:numPr>
              <w:ind w:left="6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Журнал «Арбитражный и гражданский процесс №№1-5», 2018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(учебно-методическое пособие)</w:t>
            </w:r>
          </w:p>
          <w:p w:rsidR="00DB3A57" w:rsidRPr="00F16E43" w:rsidRDefault="00DB3A57" w:rsidP="0072406A">
            <w:pPr>
              <w:shd w:val="clear" w:color="auto" w:fill="FFFFFF"/>
              <w:tabs>
                <w:tab w:val="left" w:pos="687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>Программное обеспечение и Интернет–ресурсы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Pr="00F16E43">
              <w:rPr>
                <w:rFonts w:ascii="Times New Roman" w:hAnsi="Times New Roman"/>
                <w:lang w:eastAsia="ru-RU"/>
              </w:rPr>
              <w:t xml:space="preserve">программное обеспечение 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MicrosoftWord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MicrosoftExcel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 xml:space="preserve"> ,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MicrosoftPowerPoint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>, правовые системы «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Консультант Плюс», «Гарант», </w:t>
            </w:r>
          </w:p>
        </w:tc>
      </w:tr>
      <w:tr w:rsidR="00DB3A57" w:rsidRPr="00F16E43" w:rsidTr="0072406A">
        <w:trPr>
          <w:tblCellSpacing w:w="15" w:type="dxa"/>
        </w:trPr>
        <w:tc>
          <w:tcPr>
            <w:tcW w:w="2365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ind w:right="117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Фонд оценочных средств текущего контроля </w:t>
            </w: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успеваемости обучающихся</w:t>
            </w:r>
          </w:p>
        </w:tc>
        <w:tc>
          <w:tcPr>
            <w:tcW w:w="7752" w:type="dxa"/>
            <w:vAlign w:val="center"/>
          </w:tcPr>
          <w:p w:rsidR="00DB3A57" w:rsidRPr="00F16E43" w:rsidRDefault="00DB3A57" w:rsidP="0072406A">
            <w:pPr>
              <w:tabs>
                <w:tab w:val="left" w:pos="219"/>
              </w:tabs>
              <w:spacing w:after="0" w:line="240" w:lineRule="auto"/>
              <w:ind w:left="117" w:right="244" w:firstLine="239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lastRenderedPageBreak/>
              <w:t>Тестовые задания, деловая игра, кейс-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стади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>, решение практических задач, круглый стол, дебаты, дискуссия, рефераты, доклады, составление процессуальных документов, рабочая тетрадь.</w:t>
            </w:r>
            <w:proofErr w:type="gramEnd"/>
          </w:p>
        </w:tc>
      </w:tr>
      <w:tr w:rsidR="00DB3A57" w:rsidRPr="00F16E43" w:rsidTr="0072406A">
        <w:trPr>
          <w:trHeight w:val="133"/>
          <w:tblCellSpacing w:w="15" w:type="dxa"/>
        </w:trPr>
        <w:tc>
          <w:tcPr>
            <w:tcW w:w="2365" w:type="dxa"/>
            <w:vAlign w:val="center"/>
          </w:tcPr>
          <w:p w:rsidR="00DB3A57" w:rsidRPr="00F16E43" w:rsidRDefault="00DB3A57" w:rsidP="007240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E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DB3A57" w:rsidRPr="00F16E43" w:rsidRDefault="00DB3A57" w:rsidP="0072406A">
            <w:pPr>
              <w:tabs>
                <w:tab w:val="left" w:pos="27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Зачет</w:t>
            </w:r>
          </w:p>
        </w:tc>
      </w:tr>
    </w:tbl>
    <w:p w:rsidR="00B03B8C" w:rsidRDefault="00B03B8C"/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CC1"/>
    <w:multiLevelType w:val="hybridMultilevel"/>
    <w:tmpl w:val="A6BADAD8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78"/>
    <w:rsid w:val="009B2578"/>
    <w:rsid w:val="00B03B8C"/>
    <w:rsid w:val="00DB3A57"/>
    <w:rsid w:val="00D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DB3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DB3A57"/>
    <w:rPr>
      <w:rFonts w:ascii="Calibri" w:eastAsia="Calibri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DF71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DB3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DB3A57"/>
    <w:rPr>
      <w:rFonts w:ascii="Calibri" w:eastAsia="Calibri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DF71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publisher_red&amp;pub_id=174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9125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3</cp:revision>
  <dcterms:created xsi:type="dcterms:W3CDTF">2017-09-14T05:17:00Z</dcterms:created>
  <dcterms:modified xsi:type="dcterms:W3CDTF">2018-08-31T17:17:00Z</dcterms:modified>
</cp:coreProperties>
</file>