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15" w:rsidRPr="009B346F" w:rsidRDefault="00EE1A15" w:rsidP="00EE1A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EE1A15" w:rsidRPr="009B346F" w:rsidRDefault="00EE1A15" w:rsidP="00EE1A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«Договорное право» </w:t>
      </w:r>
    </w:p>
    <w:p w:rsidR="00EE1A15" w:rsidRPr="009B346F" w:rsidRDefault="00EE1A15" w:rsidP="00EE1A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9833" w:type="dxa"/>
        <w:tblCellSpacing w:w="15" w:type="dxa"/>
        <w:tblInd w:w="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7763"/>
      </w:tblGrid>
      <w:tr w:rsidR="00EE1A15" w:rsidRPr="009B346F" w:rsidTr="006F67EA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Целью освоения дисциплины «Договорное право» является приобретение обучающимися теоретических знаний в области регулирования договорных отношений, а также практических навыков, необходимых для  успешного осуществления профессиональной деятельности.</w:t>
            </w:r>
          </w:p>
        </w:tc>
      </w:tr>
      <w:tr w:rsidR="00EE1A15" w:rsidRPr="009B346F" w:rsidTr="006F67EA">
        <w:trPr>
          <w:trHeight w:val="848"/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tabs>
                <w:tab w:val="left" w:pos="275"/>
              </w:tabs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Дисциплина «Договорное право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относится к вариативной части дисциплины по выбору 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proofErr w:type="gramStart"/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.В.ДВ.7.1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 xml:space="preserve">)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учебного плана по направлению подготовки 40.03.01 Юриспруденция (Профиль – Правоприменительная и нормотворческая деятельность).</w:t>
            </w:r>
          </w:p>
        </w:tc>
      </w:tr>
      <w:tr w:rsidR="00EE1A15" w:rsidRPr="009B346F" w:rsidTr="006F67EA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tabs>
                <w:tab w:val="left" w:pos="275"/>
              </w:tabs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EE1A15" w:rsidRPr="009B346F" w:rsidRDefault="00EE1A15" w:rsidP="00EE1A15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к самоорганизации и самообразованию (ОК-7);</w:t>
            </w:r>
          </w:p>
          <w:p w:rsidR="00EE1A15" w:rsidRPr="009B346F" w:rsidRDefault="00EE1A15" w:rsidP="00EE1A15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EE1A15" w:rsidRPr="009B346F" w:rsidRDefault="00EE1A15" w:rsidP="00EE1A15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EE1A15" w:rsidRPr="009B346F" w:rsidRDefault="00EE1A15" w:rsidP="00EE1A15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юридически правильно квалифицировать факты и обстоятельства (ПК-6).</w:t>
            </w:r>
          </w:p>
        </w:tc>
      </w:tr>
      <w:tr w:rsidR="00EE1A15" w:rsidRPr="009B346F" w:rsidTr="006F67EA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tabs>
                <w:tab w:val="left" w:pos="275"/>
              </w:tabs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приобретает следующие навыки:</w:t>
            </w:r>
          </w:p>
          <w:p w:rsidR="00EE1A15" w:rsidRPr="009B346F" w:rsidRDefault="00EE1A15" w:rsidP="006F67EA">
            <w:pPr>
              <w:widowControl w:val="0"/>
              <w:tabs>
                <w:tab w:val="left" w:pos="416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Arial Unicode MS" w:hAnsi="Times New Roman"/>
                <w:kern w:val="3"/>
                <w:lang w:eastAsia="zh-CN" w:bidi="hi-IN"/>
              </w:rPr>
            </w:pPr>
            <w:r w:rsidRPr="009B346F">
              <w:rPr>
                <w:rFonts w:ascii="Times New Roman" w:eastAsia="Arial Unicode MS" w:hAnsi="Times New Roman"/>
                <w:b/>
                <w:kern w:val="3"/>
                <w:lang w:eastAsia="zh-CN" w:bidi="hi-IN"/>
              </w:rPr>
              <w:t>Знать</w:t>
            </w:r>
            <w:r w:rsidRPr="009B346F">
              <w:rPr>
                <w:rFonts w:ascii="Times New Roman" w:eastAsia="Arial Unicode MS" w:hAnsi="Times New Roman"/>
                <w:kern w:val="3"/>
                <w:lang w:eastAsia="zh-CN" w:bidi="hi-IN"/>
              </w:rPr>
              <w:t>: роль и значение основных институтов договорного права, их эволюцию на различных этапах развития человеческого общества; основные формы и средства обобщения, анализа и восприятия различного вида информации в целях правильного определения целей своей профессиональной деятельности и путей их осуществления; содержание, формы и способы реализации гражданского законодательства, способы защиты гражданских прав; особенности отдельных способов обеспечения исполнения обязательств; специфику теоретических конструкций способов защиты прав в договорных правоотношениях и практику их применения;  основные теоретические положения гражданского права, основные юридические термины.</w:t>
            </w:r>
          </w:p>
          <w:p w:rsidR="00EE1A15" w:rsidRPr="009B346F" w:rsidRDefault="00EE1A15" w:rsidP="006F67EA">
            <w:pPr>
              <w:widowControl w:val="0"/>
              <w:tabs>
                <w:tab w:val="left" w:pos="4167"/>
              </w:tabs>
              <w:suppressAutoHyphens/>
              <w:autoSpaceDE w:val="0"/>
              <w:autoSpaceDN w:val="0"/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Arial Unicode MS" w:hAnsi="Times New Roman"/>
                <w:kern w:val="3"/>
                <w:lang w:eastAsia="zh-CN" w:bidi="hi-IN"/>
              </w:rPr>
            </w:pPr>
            <w:proofErr w:type="gramStart"/>
            <w:r w:rsidRPr="009B346F">
              <w:rPr>
                <w:rFonts w:ascii="Times New Roman" w:eastAsia="Arial Unicode MS" w:hAnsi="Times New Roman"/>
                <w:b/>
                <w:kern w:val="3"/>
                <w:lang w:eastAsia="zh-CN" w:bidi="hi-IN"/>
              </w:rPr>
              <w:t>Уметь</w:t>
            </w:r>
            <w:r w:rsidRPr="009B346F">
              <w:rPr>
                <w:rFonts w:ascii="Times New Roman" w:eastAsia="Arial Unicode MS" w:hAnsi="Times New Roman"/>
                <w:kern w:val="3"/>
                <w:lang w:eastAsia="zh-CN" w:bidi="hi-IN"/>
              </w:rPr>
              <w:t>: правильно оценивать роль и значение основных правовых институтов, осуществлять правильную квалификацию договоров, производить отграничение одного договора от другого; применять к возникшему из договора обязательственному правоотношению, нормы права, подлежащие применению; самостоятельно анализировать произошедшие изменения в гражданском законодательстве, опираясь на опыт российских юристов, создавать нормы права; изучать,</w:t>
            </w:r>
            <w:r w:rsidRPr="009B346F">
              <w:rPr>
                <w:rFonts w:ascii="Times New Roman" w:eastAsia="Arial Unicode MS" w:hAnsi="Times New Roman"/>
                <w:b/>
                <w:kern w:val="3"/>
                <w:lang w:eastAsia="zh-CN" w:bidi="hi-IN"/>
              </w:rPr>
              <w:t xml:space="preserve"> </w:t>
            </w:r>
            <w:r w:rsidRPr="009B346F">
              <w:rPr>
                <w:rFonts w:ascii="Times New Roman" w:eastAsia="Arial Unicode MS" w:hAnsi="Times New Roman"/>
                <w:kern w:val="3"/>
                <w:lang w:eastAsia="zh-CN" w:bidi="hi-IN"/>
              </w:rPr>
              <w:t>анализировать законодательство, делать соответствующие теоретические выводы;</w:t>
            </w:r>
            <w:proofErr w:type="gramEnd"/>
            <w:r w:rsidRPr="009B346F">
              <w:rPr>
                <w:rFonts w:ascii="Times New Roman" w:eastAsia="Arial Unicode MS" w:hAnsi="Times New Roman"/>
                <w:kern w:val="3"/>
                <w:lang w:eastAsia="zh-CN" w:bidi="hi-IN"/>
              </w:rPr>
              <w:t xml:space="preserve"> применять нормы гражданского законодательства в конкретных практических ситуациях; принимать решения на основании фактических обстоятельств; применять полученные знания в своей профессиональной деятельности, грамотно составлять юридические документы; толковать и анализировать нормы гражданского законодательства; применять полученные знания в своей профессиональной деятельности.</w:t>
            </w:r>
          </w:p>
          <w:p w:rsidR="00EE1A15" w:rsidRPr="009B346F" w:rsidRDefault="00EE1A15" w:rsidP="006F67EA">
            <w:pPr>
              <w:tabs>
                <w:tab w:val="left" w:pos="335"/>
              </w:tabs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346F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: общекультурными и профессиональными качествами юриста, необходимыми для осуществления профессиональной юридической деятельности, навыками работы с информацией (ее восприятия, обобщения, анализа), навыками работы с источниками гражданского права; навыками анализа гражданского законодательства; приемами и навыками правильно квалифицировать факты и обстоятельства; навыками анализа правоприменительной практики; приемами и способами 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анализировать и 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совершать юридические действия в точном соответствии с законом;</w:t>
            </w:r>
            <w:proofErr w:type="gramEnd"/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приемами и способами защиты прав субъектов гражданских правоотношений; навыками правильно и полно составлять юридические документы; приемами и способами анализа и решения юридических проблем в сфере гражданского права.</w:t>
            </w:r>
          </w:p>
        </w:tc>
      </w:tr>
      <w:tr w:rsidR="00EE1A15" w:rsidRPr="009B346F" w:rsidTr="006F67EA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Тема 1. Понятие и принципы договорного права. Понятие и значение договора. </w:t>
            </w:r>
          </w:p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2. Классификация и систематизация договоров.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3. Заключение договора.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4. Изменение и расторжение договора. Прекращение договорных обязательств.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5.  Исполнение договорных обязательств.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6. Обеспечение исполнения договорных обязательств.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Cs/>
                <w:iCs/>
                <w:lang w:eastAsia="ru-RU"/>
              </w:rPr>
              <w:t>Тема 7. Ответственность за нарушение договорного обязательства. Защита прав участников договорного правоотношения.</w:t>
            </w: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</w:p>
        </w:tc>
      </w:tr>
      <w:tr w:rsidR="00EE1A15" w:rsidRPr="009B346F" w:rsidTr="006F67EA">
        <w:trPr>
          <w:trHeight w:val="516"/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Основная </w:t>
            </w:r>
            <w:r w:rsidR="005E11A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и дополнительная </w:t>
            </w: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литература</w:t>
            </w: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EE1A15" w:rsidRPr="009B346F" w:rsidRDefault="00EE1A15" w:rsidP="00EE1A15">
            <w:pPr>
              <w:numPr>
                <w:ilvl w:val="0"/>
                <w:numId w:val="2"/>
              </w:num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Договорное право</w:t>
            </w:r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 Книга 1. Общие положения / М.И. Брагинский, В.В. 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Витрянский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 - 3-e изд., стер. - М.: Статут, 2011. - 847 с.: 60x90 1/16. (переплет) URL: </w:t>
            </w:r>
            <w:hyperlink r:id="rId6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http://znanium.com/catalog.php?bookinfo=309191</w:t>
              </w:r>
            </w:hyperlink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</w:t>
            </w:r>
          </w:p>
          <w:p w:rsidR="00EE1A15" w:rsidRPr="009B346F" w:rsidRDefault="00EE1A15" w:rsidP="00EE1A15">
            <w:pPr>
              <w:numPr>
                <w:ilvl w:val="0"/>
                <w:numId w:val="2"/>
              </w:num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Договорное право</w:t>
            </w:r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: Учебно-методическое пособие / 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Мажинская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Н.Г. - М.: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Юстицинформ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2014. - 216 с. ISBN 978-5-7205-1249-1. </w:t>
            </w:r>
            <w:r w:rsidRPr="009B346F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URL</w:t>
            </w:r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: </w:t>
            </w:r>
            <w:hyperlink r:id="rId7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http://znanium.com/catalog.php?bookinfo=752251</w:t>
              </w:r>
            </w:hyperlink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</w:t>
            </w:r>
          </w:p>
          <w:p w:rsidR="00EE1A15" w:rsidRDefault="00EE1A15" w:rsidP="00EE1A15">
            <w:pPr>
              <w:numPr>
                <w:ilvl w:val="0"/>
                <w:numId w:val="2"/>
              </w:num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Договорное право</w:t>
            </w:r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: Учебное пос. для ст. вузов, 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обуч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 по </w:t>
            </w:r>
            <w:proofErr w:type="gram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спец</w:t>
            </w:r>
            <w:proofErr w:type="gram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 "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Юриспр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" /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Н.Д.Эриашвили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А.Н.Кузбагаров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П.В.Алексий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; Под ред. Н.Д. 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Эриашвили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В.Н. Ткачева. - М: ЮНИТИ-ДАНА, 2015 - 239 с: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URL: </w:t>
            </w:r>
            <w:hyperlink r:id="rId8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http://znanium.com/catalog.php?bookinfo=498940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11A3" w:rsidRPr="005E11A3" w:rsidRDefault="005E11A3" w:rsidP="005E11A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5E11A3">
              <w:rPr>
                <w:rFonts w:ascii="Times New Roman" w:hAnsi="Times New Roman"/>
              </w:rPr>
              <w:t>Договорное право в частных и международных отношениях : учеб</w:t>
            </w:r>
            <w:proofErr w:type="gramStart"/>
            <w:r w:rsidRPr="005E11A3">
              <w:rPr>
                <w:rFonts w:ascii="Times New Roman" w:hAnsi="Times New Roman"/>
              </w:rPr>
              <w:t>.</w:t>
            </w:r>
            <w:proofErr w:type="gramEnd"/>
            <w:r w:rsidRPr="005E11A3">
              <w:rPr>
                <w:rFonts w:ascii="Times New Roman" w:hAnsi="Times New Roman"/>
              </w:rPr>
              <w:t xml:space="preserve"> </w:t>
            </w:r>
            <w:proofErr w:type="gramStart"/>
            <w:r w:rsidRPr="005E11A3">
              <w:rPr>
                <w:rFonts w:ascii="Times New Roman" w:hAnsi="Times New Roman"/>
              </w:rPr>
              <w:t>п</w:t>
            </w:r>
            <w:proofErr w:type="gramEnd"/>
            <w:r w:rsidRPr="005E11A3">
              <w:rPr>
                <w:rFonts w:ascii="Times New Roman" w:hAnsi="Times New Roman"/>
              </w:rPr>
              <w:t xml:space="preserve">особие / И.В. Петров, Е.Н. Романова, Е.Л. </w:t>
            </w:r>
            <w:proofErr w:type="spellStart"/>
            <w:r w:rsidRPr="005E11A3">
              <w:rPr>
                <w:rFonts w:ascii="Times New Roman" w:hAnsi="Times New Roman"/>
              </w:rPr>
              <w:t>Симатова</w:t>
            </w:r>
            <w:proofErr w:type="spellEnd"/>
            <w:r w:rsidRPr="005E11A3">
              <w:rPr>
                <w:rFonts w:ascii="Times New Roman" w:hAnsi="Times New Roman"/>
              </w:rPr>
              <w:t>, О.В. Шаповал. — М.</w:t>
            </w:r>
            <w:proofErr w:type="gramStart"/>
            <w:r w:rsidRPr="005E11A3">
              <w:rPr>
                <w:rFonts w:ascii="Times New Roman" w:hAnsi="Times New Roman"/>
              </w:rPr>
              <w:t xml:space="preserve"> :</w:t>
            </w:r>
            <w:proofErr w:type="gramEnd"/>
            <w:r w:rsidRPr="005E11A3">
              <w:rPr>
                <w:rFonts w:ascii="Times New Roman" w:hAnsi="Times New Roman"/>
              </w:rPr>
              <w:t xml:space="preserve"> РИОР : </w:t>
            </w:r>
            <w:proofErr w:type="gramStart"/>
            <w:r w:rsidRPr="005E11A3">
              <w:rPr>
                <w:rFonts w:ascii="Times New Roman" w:hAnsi="Times New Roman"/>
              </w:rPr>
              <w:t>ИНФРА-М, 2018. — 115 с. — (Высшее образование:</w:t>
            </w:r>
            <w:proofErr w:type="gramEnd"/>
            <w:r w:rsidRPr="005E11A3">
              <w:rPr>
                <w:rFonts w:ascii="Times New Roman" w:hAnsi="Times New Roman"/>
              </w:rPr>
              <w:t xml:space="preserve"> </w:t>
            </w:r>
            <w:proofErr w:type="gramStart"/>
            <w:r w:rsidRPr="005E11A3">
              <w:rPr>
                <w:rFonts w:ascii="Times New Roman" w:hAnsi="Times New Roman"/>
              </w:rPr>
              <w:t xml:space="preserve">Магистратура). — </w:t>
            </w:r>
            <w:hyperlink r:id="rId9" w:history="1">
              <w:r w:rsidRPr="005E11A3">
                <w:rPr>
                  <w:rStyle w:val="a3"/>
                  <w:rFonts w:ascii="Times New Roman" w:hAnsi="Times New Roman"/>
                </w:rPr>
                <w:t>https://doi.org/10.12737/23505</w:t>
              </w:r>
            </w:hyperlink>
            <w:r w:rsidRPr="005E11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5E11A3" w:rsidRPr="000D1820" w:rsidRDefault="005E11A3" w:rsidP="005E11A3">
            <w:pPr>
              <w:spacing w:after="0"/>
              <w:rPr>
                <w:rFonts w:ascii="Times New Roman" w:hAnsi="Times New Roman"/>
              </w:rPr>
            </w:pPr>
            <w:hyperlink r:id="rId10" w:history="1">
              <w:r w:rsidRPr="00A22746">
                <w:rPr>
                  <w:rStyle w:val="a3"/>
                  <w:rFonts w:ascii="Times New Roman" w:hAnsi="Times New Roman"/>
                </w:rPr>
                <w:t>http://znanium.com/catalog/product/975765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5E11A3" w:rsidRPr="005E11A3" w:rsidRDefault="005E11A3" w:rsidP="005E11A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5E11A3">
              <w:rPr>
                <w:rFonts w:ascii="Times New Roman" w:hAnsi="Times New Roman"/>
              </w:rPr>
              <w:t>Договорное право: учебное пособие</w:t>
            </w:r>
          </w:p>
          <w:p w:rsidR="005E11A3" w:rsidRPr="00EF426A" w:rsidRDefault="005E11A3" w:rsidP="005E11A3">
            <w:pPr>
              <w:spacing w:after="0"/>
              <w:rPr>
                <w:rFonts w:ascii="Times New Roman" w:hAnsi="Times New Roman"/>
              </w:rPr>
            </w:pPr>
            <w:r w:rsidRPr="00EF426A">
              <w:rPr>
                <w:rFonts w:ascii="Times New Roman" w:hAnsi="Times New Roman"/>
              </w:rPr>
              <w:t>Москва: </w:t>
            </w:r>
            <w:proofErr w:type="spellStart"/>
            <w:r w:rsidRPr="00EF426A">
              <w:rPr>
                <w:rFonts w:ascii="Times New Roman" w:hAnsi="Times New Roman"/>
              </w:rPr>
              <w:fldChar w:fldCharType="begin"/>
            </w:r>
            <w:r w:rsidRPr="00EF426A">
              <w:rPr>
                <w:rFonts w:ascii="Times New Roman" w:hAnsi="Times New Roman"/>
              </w:rPr>
              <w:instrText xml:space="preserve"> HYPERLINK "http://biblioclub.ru/index.php?page=publisher_red&amp;pub_id=2438" </w:instrText>
            </w:r>
            <w:r w:rsidRPr="00EF426A">
              <w:rPr>
                <w:rFonts w:ascii="Times New Roman" w:hAnsi="Times New Roman"/>
              </w:rPr>
              <w:fldChar w:fldCharType="separate"/>
            </w:r>
            <w:r w:rsidRPr="00EF426A">
              <w:rPr>
                <w:rStyle w:val="a3"/>
                <w:rFonts w:ascii="Times New Roman" w:hAnsi="Times New Roman"/>
              </w:rPr>
              <w:t>Юнити</w:t>
            </w:r>
            <w:proofErr w:type="spellEnd"/>
            <w:r w:rsidRPr="00EF426A">
              <w:rPr>
                <w:rStyle w:val="a3"/>
                <w:rFonts w:ascii="Times New Roman" w:hAnsi="Times New Roman"/>
              </w:rPr>
              <w:t>-Дана</w:t>
            </w:r>
            <w:r w:rsidRPr="00EF426A">
              <w:rPr>
                <w:rFonts w:ascii="Times New Roman" w:hAnsi="Times New Roman"/>
              </w:rPr>
              <w:fldChar w:fldCharType="end"/>
            </w:r>
            <w:r w:rsidRPr="00EF426A">
              <w:rPr>
                <w:rFonts w:ascii="Times New Roman" w:hAnsi="Times New Roman"/>
              </w:rPr>
              <w:t>, 2015</w:t>
            </w:r>
          </w:p>
          <w:p w:rsidR="005E11A3" w:rsidRPr="00EF426A" w:rsidRDefault="005E11A3" w:rsidP="005E11A3">
            <w:pPr>
              <w:spacing w:after="0"/>
              <w:rPr>
                <w:rFonts w:ascii="Times New Roman" w:hAnsi="Times New Roman"/>
              </w:rPr>
            </w:pPr>
            <w:r w:rsidRPr="00EF426A">
              <w:rPr>
                <w:rFonts w:ascii="Times New Roman" w:hAnsi="Times New Roman"/>
              </w:rPr>
              <w:t>Объем: 383 стр.</w:t>
            </w:r>
          </w:p>
          <w:p w:rsidR="005E11A3" w:rsidRPr="00EF426A" w:rsidRDefault="005E11A3" w:rsidP="005E11A3">
            <w:pPr>
              <w:spacing w:after="0"/>
              <w:rPr>
                <w:rFonts w:ascii="Times New Roman" w:hAnsi="Times New Roman"/>
              </w:rPr>
            </w:pPr>
            <w:r w:rsidRPr="00EF426A">
              <w:rPr>
                <w:rFonts w:ascii="Times New Roman" w:hAnsi="Times New Roman"/>
              </w:rPr>
              <w:t xml:space="preserve">Редактор: Богданов Е.В., </w:t>
            </w:r>
            <w:proofErr w:type="spellStart"/>
            <w:r w:rsidRPr="00EF426A">
              <w:rPr>
                <w:rFonts w:ascii="Times New Roman" w:hAnsi="Times New Roman"/>
              </w:rPr>
              <w:t>Эриашвили</w:t>
            </w:r>
            <w:proofErr w:type="spellEnd"/>
            <w:r w:rsidRPr="00EF426A">
              <w:rPr>
                <w:rFonts w:ascii="Times New Roman" w:hAnsi="Times New Roman"/>
              </w:rPr>
              <w:t xml:space="preserve"> Н.Д.</w:t>
            </w:r>
          </w:p>
          <w:p w:rsidR="005E11A3" w:rsidRDefault="005E11A3" w:rsidP="005E11A3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</w:rPr>
            </w:pPr>
            <w:hyperlink r:id="rId11" w:history="1">
              <w:r w:rsidRPr="00A22746">
                <w:rPr>
                  <w:rStyle w:val="a3"/>
                  <w:rFonts w:ascii="Times New Roman" w:hAnsi="Times New Roman"/>
                </w:rPr>
                <w:t>http://biblioclub.ru/index.php?page=book_red&amp;id=115033&amp;sr=1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5E11A3" w:rsidRPr="005E11A3" w:rsidRDefault="005E11A3" w:rsidP="005E11A3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Брагинский В.И., </w:t>
            </w:r>
            <w:proofErr w:type="spellStart"/>
            <w:r>
              <w:rPr>
                <w:rFonts w:ascii="Times New Roman" w:hAnsi="Times New Roman"/>
              </w:rPr>
              <w:t>Ветрянский</w:t>
            </w:r>
            <w:proofErr w:type="spellEnd"/>
            <w:r>
              <w:rPr>
                <w:rFonts w:ascii="Times New Roman" w:hAnsi="Times New Roman"/>
              </w:rPr>
              <w:t xml:space="preserve"> В.В. </w:t>
            </w:r>
            <w:r w:rsidRPr="005E11A3">
              <w:rPr>
                <w:rFonts w:ascii="Times New Roman" w:hAnsi="Times New Roman"/>
              </w:rPr>
              <w:t xml:space="preserve">Договорное </w:t>
            </w:r>
            <w:proofErr w:type="spellStart"/>
            <w:r w:rsidRPr="005E11A3">
              <w:rPr>
                <w:rFonts w:ascii="Times New Roman" w:hAnsi="Times New Roman"/>
              </w:rPr>
              <w:t>право</w:t>
            </w:r>
            <w:proofErr w:type="gramStart"/>
            <w:r w:rsidRPr="005E11A3">
              <w:rPr>
                <w:rFonts w:ascii="Times New Roman" w:hAnsi="Times New Roman"/>
              </w:rPr>
              <w:t>:О</w:t>
            </w:r>
            <w:proofErr w:type="gramEnd"/>
            <w:r w:rsidRPr="005E11A3">
              <w:rPr>
                <w:rFonts w:ascii="Times New Roman" w:hAnsi="Times New Roman"/>
              </w:rPr>
              <w:t>бщие</w:t>
            </w:r>
            <w:proofErr w:type="spellEnd"/>
            <w:r w:rsidRPr="005E11A3">
              <w:rPr>
                <w:rFonts w:ascii="Times New Roman" w:hAnsi="Times New Roman"/>
              </w:rPr>
              <w:t xml:space="preserve"> положения. - М.: Изд-во "Статут"</w:t>
            </w:r>
            <w:r>
              <w:rPr>
                <w:rFonts w:ascii="Times New Roman" w:hAnsi="Times New Roman"/>
              </w:rPr>
              <w:t>, 1998 (книга)</w:t>
            </w:r>
            <w:bookmarkStart w:id="0" w:name="_GoBack"/>
            <w:bookmarkEnd w:id="0"/>
          </w:p>
          <w:p w:rsidR="005E11A3" w:rsidRPr="009B346F" w:rsidRDefault="005E11A3" w:rsidP="005E11A3">
            <w:pPr>
              <w:spacing w:after="0" w:line="240" w:lineRule="auto"/>
              <w:ind w:right="19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Ресурсы информационно-телекоммуникационной сети «Интернет»:</w:t>
            </w:r>
            <w:r w:rsidRPr="009B346F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9B346F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http</w:t>
            </w:r>
            <w:r w:rsidRPr="009B346F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>://</w:t>
            </w:r>
            <w:hyperlink r:id="rId12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znanium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com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 , </w:t>
            </w:r>
            <w:hyperlink r:id="rId13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consultant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, </w:t>
            </w:r>
            <w:r w:rsidRPr="009B346F">
              <w:rPr>
                <w:rFonts w:ascii="Times New Roman" w:eastAsia="Times New Roman" w:hAnsi="Times New Roman"/>
                <w:color w:val="0000FF"/>
                <w:u w:val="single"/>
                <w:shd w:val="clear" w:color="auto" w:fill="FFFFFF"/>
                <w:lang w:eastAsia="ru-RU"/>
              </w:rPr>
              <w:t>http://</w:t>
            </w:r>
            <w:hyperlink r:id="rId14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www.vsrf.ru</w:t>
              </w:r>
            </w:hyperlink>
            <w:r w:rsidRPr="009B346F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hyperlink r:id="rId15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http://kad.arbitr.ru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r w:rsidRPr="009B346F">
              <w:rPr>
                <w:rFonts w:ascii="Times New Roman" w:eastAsia="Times New Roman" w:hAnsi="Times New Roman"/>
                <w:color w:val="0000FF"/>
                <w:shd w:val="clear" w:color="auto" w:fill="FFFFFF"/>
                <w:lang w:eastAsia="ru-RU"/>
              </w:rPr>
              <w:t xml:space="preserve"> </w:t>
            </w:r>
          </w:p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Информационно-справочные системы: 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«ГАРАНТ», «КОНСУЛЬТАНТ ПЛЮС»;  видеопроектор, экран настенный, ноутбук, доска, мел, маркеры; специальное программное обеспечение.</w:t>
            </w:r>
            <w:proofErr w:type="gramEnd"/>
          </w:p>
        </w:tc>
      </w:tr>
      <w:tr w:rsidR="00EE1A15" w:rsidRPr="009B346F" w:rsidTr="006F67EA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tabs>
                <w:tab w:val="left" w:pos="27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Задания для самостоятельной работы, вопросы к зачету, тематика письменных работ (рефератов, докладов).</w:t>
            </w:r>
          </w:p>
        </w:tc>
      </w:tr>
      <w:tr w:rsidR="00EE1A15" w:rsidRPr="009B346F" w:rsidTr="006F67EA">
        <w:trPr>
          <w:trHeight w:val="802"/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ind w:left="112" w:right="190" w:firstLine="283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EE1A15" w:rsidRPr="009B346F" w:rsidRDefault="00EE1A15" w:rsidP="00EE1A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A15" w:rsidRPr="009B346F" w:rsidRDefault="00EE1A15" w:rsidP="00EE1A15">
      <w:pPr>
        <w:rPr>
          <w:rFonts w:eastAsia="Times New Roman"/>
          <w:lang w:eastAsia="ru-RU"/>
        </w:rPr>
      </w:pPr>
    </w:p>
    <w:p w:rsidR="00F34518" w:rsidRDefault="00F34518"/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1D5"/>
    <w:multiLevelType w:val="hybridMultilevel"/>
    <w:tmpl w:val="7E3C686A"/>
    <w:lvl w:ilvl="0" w:tplc="37FAE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E7323"/>
    <w:multiLevelType w:val="hybridMultilevel"/>
    <w:tmpl w:val="2012DAF0"/>
    <w:lvl w:ilvl="0" w:tplc="7270A6F6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B7C6C"/>
    <w:multiLevelType w:val="hybridMultilevel"/>
    <w:tmpl w:val="2012DAF0"/>
    <w:lvl w:ilvl="0" w:tplc="7270A6F6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E60576"/>
    <w:multiLevelType w:val="hybridMultilevel"/>
    <w:tmpl w:val="EA820160"/>
    <w:lvl w:ilvl="0" w:tplc="C1DCC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C"/>
    <w:rsid w:val="005E11A3"/>
    <w:rsid w:val="009E110C"/>
    <w:rsid w:val="00EE1A15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1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1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98940" TargetMode="External"/><Relationship Id="rId13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.php?bookinfo=752251" TargetMode="External"/><Relationship Id="rId12" Type="http://schemas.openxmlformats.org/officeDocument/2006/relationships/hyperlink" Target="http://www.znanium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309191" TargetMode="External"/><Relationship Id="rId11" Type="http://schemas.openxmlformats.org/officeDocument/2006/relationships/hyperlink" Target="http://biblioclub.ru/index.php?page=book_red&amp;id=115033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d.arbitr.ru" TargetMode="External"/><Relationship Id="rId10" Type="http://schemas.openxmlformats.org/officeDocument/2006/relationships/hyperlink" Target="http://znanium.com/catalog/product/975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2737/23505" TargetMode="External"/><Relationship Id="rId14" Type="http://schemas.openxmlformats.org/officeDocument/2006/relationships/hyperlink" Target="http://www.vs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2017-09-15T04:56:00Z</dcterms:created>
  <dcterms:modified xsi:type="dcterms:W3CDTF">2018-08-31T17:46:00Z</dcterms:modified>
</cp:coreProperties>
</file>