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25" w:rsidRPr="00F16E43" w:rsidRDefault="00206D25" w:rsidP="00206D2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рабочей программы дисциплины </w:t>
      </w:r>
    </w:p>
    <w:p w:rsidR="00206D25" w:rsidRPr="00F16E43" w:rsidRDefault="00206D25" w:rsidP="00206D2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«История государства и права России»</w:t>
      </w:r>
    </w:p>
    <w:p w:rsidR="00206D25" w:rsidRPr="00F16E43" w:rsidRDefault="00206D25" w:rsidP="00206D2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760" w:type="dxa"/>
        <w:tblCellSpacing w:w="1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3"/>
        <w:gridCol w:w="7557"/>
      </w:tblGrid>
      <w:tr w:rsidR="00206D25" w:rsidRPr="00F16E43" w:rsidTr="0072406A">
        <w:trPr>
          <w:tblCellSpacing w:w="15" w:type="dxa"/>
        </w:trPr>
        <w:tc>
          <w:tcPr>
            <w:tcW w:w="2158" w:type="dxa"/>
            <w:vAlign w:val="center"/>
          </w:tcPr>
          <w:p w:rsidR="00206D25" w:rsidRPr="00F16E43" w:rsidRDefault="00206D25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512" w:type="dxa"/>
            <w:vAlign w:val="center"/>
          </w:tcPr>
          <w:p w:rsidR="00206D25" w:rsidRPr="00F16E43" w:rsidRDefault="00206D25" w:rsidP="0072406A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Целью освоения дисциплины «История государства и права России» является </w:t>
            </w:r>
            <w:r w:rsidRPr="00F16E43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овладение умениями и навыками системного историко-правового анализа государства и </w:t>
            </w:r>
            <w:r w:rsidRPr="00F16E43">
              <w:rPr>
                <w:rFonts w:ascii="Times New Roman" w:eastAsia="Times New Roman" w:hAnsi="Times New Roman"/>
                <w:bCs/>
                <w:color w:val="000000"/>
                <w:spacing w:val="-2"/>
                <w:lang w:eastAsia="ru-RU"/>
              </w:rPr>
              <w:t>права в развитии</w:t>
            </w:r>
            <w:r w:rsidRPr="00F16E4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формирование у обучающихся знаний об этапах становления и развития государственно-правовых явлений, формирование юридического мировоззрения у студентов, позволяющего занимать твердые позиции в отстаивании режима законности.</w:t>
            </w:r>
          </w:p>
        </w:tc>
      </w:tr>
      <w:tr w:rsidR="00206D25" w:rsidRPr="00F16E43" w:rsidTr="0072406A">
        <w:trPr>
          <w:tblCellSpacing w:w="15" w:type="dxa"/>
        </w:trPr>
        <w:tc>
          <w:tcPr>
            <w:tcW w:w="2158" w:type="dxa"/>
            <w:vAlign w:val="center"/>
          </w:tcPr>
          <w:p w:rsidR="00206D25" w:rsidRPr="00F16E43" w:rsidRDefault="00206D25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512" w:type="dxa"/>
            <w:vAlign w:val="center"/>
          </w:tcPr>
          <w:p w:rsidR="00206D25" w:rsidRPr="00F16E43" w:rsidRDefault="00206D25" w:rsidP="0072406A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Дисциплина «История государства и права России» относится к базовой части (Б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>.Б.2.)</w:t>
            </w:r>
            <w:r w:rsidRPr="00F16E43">
              <w:rPr>
                <w:rFonts w:ascii="Times New Roman" w:eastAsia="Times New Roman" w:hAnsi="Times New Roman"/>
                <w:color w:val="666666"/>
                <w:shd w:val="clear" w:color="auto" w:fill="FFFFFF"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учебного плана по направлению подготовки 40.03.01 Юриспруденция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206D25" w:rsidRPr="00F16E43" w:rsidTr="0072406A">
        <w:trPr>
          <w:trHeight w:val="2825"/>
          <w:tblCellSpacing w:w="15" w:type="dxa"/>
        </w:trPr>
        <w:tc>
          <w:tcPr>
            <w:tcW w:w="2158" w:type="dxa"/>
            <w:vAlign w:val="center"/>
          </w:tcPr>
          <w:p w:rsidR="00206D25" w:rsidRPr="00F16E43" w:rsidRDefault="00206D25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512" w:type="dxa"/>
            <w:vAlign w:val="center"/>
          </w:tcPr>
          <w:p w:rsidR="00206D25" w:rsidRPr="00F16E43" w:rsidRDefault="00206D25" w:rsidP="0072406A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В результате своей деятельности выпускник должен обладать следующими компетенциями:</w:t>
            </w:r>
          </w:p>
          <w:p w:rsidR="00206D25" w:rsidRPr="00F16E43" w:rsidRDefault="00206D25" w:rsidP="0072406A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- способностью 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      </w:r>
          </w:p>
          <w:p w:rsidR="00206D25" w:rsidRPr="00F16E43" w:rsidRDefault="00206D25" w:rsidP="0072406A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-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      </w:r>
          </w:p>
          <w:p w:rsidR="00206D25" w:rsidRPr="00F16E43" w:rsidRDefault="00206D25" w:rsidP="0072406A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- способностью осуществлять профессиональную деятельность на основе развитого правосознания, правового мышления и правовой культуры (ПК-2);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206D25" w:rsidRPr="00F16E43" w:rsidTr="0072406A">
        <w:trPr>
          <w:tblCellSpacing w:w="15" w:type="dxa"/>
        </w:trPr>
        <w:tc>
          <w:tcPr>
            <w:tcW w:w="2158" w:type="dxa"/>
            <w:vAlign w:val="center"/>
          </w:tcPr>
          <w:p w:rsidR="00206D25" w:rsidRPr="00F16E43" w:rsidRDefault="00206D25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512" w:type="dxa"/>
            <w:vAlign w:val="center"/>
          </w:tcPr>
          <w:p w:rsidR="00206D25" w:rsidRPr="00F16E43" w:rsidRDefault="00206D25" w:rsidP="0072406A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обучающийся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должен:</w:t>
            </w:r>
          </w:p>
          <w:p w:rsidR="00206D25" w:rsidRPr="00F16E43" w:rsidRDefault="00206D25" w:rsidP="0072406A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>Знать: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основные компьютерные программы, используемые в профессиональной деятельности; современные глобальные компьютерные сети и правила работы в них; основные закономерности создания и функционирования информационных процессов в правовой сфере; </w:t>
            </w: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особенности и закономерности генезиса норм действующего законодательства РФ, принципов и норм международного права и международных договоров РФ, их роль в истории государства и права России;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иметь представление о государственно-правовых нормах в России;</w:t>
            </w: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содержание</w:t>
            </w: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формы и способы реализации законодательства в России, способы защиты прав и свобод человека и гражданина.</w:t>
            </w:r>
          </w:p>
          <w:p w:rsidR="00206D25" w:rsidRPr="00F16E43" w:rsidRDefault="00206D25" w:rsidP="0072406A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>Уметь: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работать на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компьютере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на уровне пользователя; применять современные информационные технологии для поиска и обработки правовой информации, оформления юридических документов и проведения анализа информации;</w:t>
            </w: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правильно оценивать роль и значение соблюдения правовых норм, государственно-правовых институтов; решать современные проблемы с учетом происходящих в мире процессов глобализации, усиления угроз, вызванных активизацией терроризма; обеспечивать суверенитет страны;</w:t>
            </w: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анализировать, толковать и применять нормы отечественного и зарубежного законодательства в конкретных практических ситуациях; оперировать юридическими понятиями и категориями; анализировать юридические факты и возникающие в связи с ними правовые отношения; использовать государственно-правовой опыт в сфере обеспечения законности и правопорядка в  практических ситуациях с учетом зарубежного опыта.</w:t>
            </w:r>
          </w:p>
          <w:p w:rsidR="00206D25" w:rsidRPr="00F16E43" w:rsidRDefault="00206D25" w:rsidP="0072406A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>Владеть: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основными методами, способами и средствами получения, хранения, переработки правовой информации; навыками работы с компьютером как средством управления информацией в юридической деятельности; навыками сбора и обработки информации, имеющей значение для реализации правовых норм в соответствующих сферах профессиональной деятельности; необходимыми знаниями о государстве и праве в динамике с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момента их появления;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иметь представление о развитии государства и права на различных этапах исторического развития; </w:t>
            </w:r>
            <w:r w:rsidRPr="00F16E43">
              <w:rPr>
                <w:rFonts w:ascii="Times New Roman" w:hAnsi="Times New Roman"/>
                <w:bCs/>
                <w:iCs/>
                <w:lang w:eastAsia="ru-RU"/>
              </w:rPr>
              <w:t xml:space="preserve">методами принятия юридически значимых решений и выполнения юридических действий при неукоснительном соблюдении Конституции РФ и действующего законодательства;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навыками анализа правоприменительной практики,  юридической терминологией;  навыками работы с правовыми источниками (актами);  навыками анализа различных правовых явлений, юридических фактов, правовых норм и правовых отношений на разных этапах исторического развития.</w:t>
            </w:r>
            <w:proofErr w:type="gramEnd"/>
          </w:p>
        </w:tc>
      </w:tr>
      <w:tr w:rsidR="00206D25" w:rsidRPr="00F16E43" w:rsidTr="0072406A">
        <w:trPr>
          <w:tblCellSpacing w:w="15" w:type="dxa"/>
        </w:trPr>
        <w:tc>
          <w:tcPr>
            <w:tcW w:w="2158" w:type="dxa"/>
            <w:vAlign w:val="center"/>
          </w:tcPr>
          <w:p w:rsidR="00206D25" w:rsidRPr="00F16E43" w:rsidRDefault="00206D25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512" w:type="dxa"/>
            <w:vAlign w:val="center"/>
          </w:tcPr>
          <w:p w:rsidR="00206D25" w:rsidRPr="00734E66" w:rsidRDefault="00206D25" w:rsidP="007240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 w:rsidRPr="00734E66">
              <w:rPr>
                <w:rFonts w:ascii="Times New Roman" w:hAnsi="Times New Roman"/>
              </w:rPr>
              <w:t>1.Предмет истории государства и  права</w:t>
            </w:r>
            <w:r>
              <w:rPr>
                <w:rFonts w:ascii="Times New Roman" w:hAnsi="Times New Roman"/>
              </w:rPr>
              <w:t xml:space="preserve"> России.</w:t>
            </w:r>
          </w:p>
          <w:p w:rsidR="00206D25" w:rsidRDefault="00206D25" w:rsidP="007240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</w:rPr>
            </w:pPr>
            <w:r w:rsidRPr="00734E66">
              <w:rPr>
                <w:rFonts w:ascii="Times New Roman" w:hAnsi="Times New Roman"/>
              </w:rPr>
              <w:t xml:space="preserve"> 2.  Государство и право удельно-вечевой Руси</w:t>
            </w:r>
          </w:p>
          <w:p w:rsidR="00206D25" w:rsidRPr="00734E66" w:rsidRDefault="00206D25" w:rsidP="007240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734E66">
              <w:rPr>
                <w:rFonts w:ascii="Times New Roman" w:hAnsi="Times New Roman"/>
                <w:bCs/>
                <w:iCs/>
              </w:rPr>
              <w:t>3. Государственный строй Московской Руси</w:t>
            </w:r>
          </w:p>
          <w:p w:rsidR="00206D25" w:rsidRPr="00734E66" w:rsidRDefault="00206D25" w:rsidP="0072406A">
            <w:pPr>
              <w:pStyle w:val="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0" w:firstLine="0"/>
              <w:jc w:val="both"/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</w:pP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 4. Право Московской Руси</w:t>
            </w:r>
          </w:p>
          <w:p w:rsidR="00206D25" w:rsidRPr="00734E66" w:rsidRDefault="00206D25" w:rsidP="0072406A">
            <w:pPr>
              <w:pStyle w:val="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0" w:firstLine="0"/>
              <w:jc w:val="both"/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</w:pP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 5. Государственные преобразования России в результате реформ  </w:t>
            </w:r>
          </w:p>
          <w:p w:rsidR="00206D25" w:rsidRPr="00734E66" w:rsidRDefault="00206D25" w:rsidP="0072406A">
            <w:pPr>
              <w:pStyle w:val="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0" w:firstLine="0"/>
              <w:jc w:val="both"/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</w:pP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 Петра </w:t>
            </w: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  <w:lang w:val="en-US"/>
              </w:rPr>
              <w:t>I</w:t>
            </w:r>
          </w:p>
          <w:p w:rsidR="00206D25" w:rsidRPr="00734E66" w:rsidRDefault="00206D25" w:rsidP="0072406A">
            <w:pPr>
              <w:pStyle w:val="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0" w:firstLine="0"/>
              <w:jc w:val="both"/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</w:pP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 6. Развитие права России в </w:t>
            </w: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  <w:lang w:val="en-US"/>
              </w:rPr>
              <w:t>XVIII</w:t>
            </w: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 в.</w:t>
            </w:r>
          </w:p>
          <w:p w:rsidR="00206D25" w:rsidRPr="00734E66" w:rsidRDefault="00206D25" w:rsidP="0072406A">
            <w:pPr>
              <w:pStyle w:val="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0" w:firstLine="0"/>
              <w:jc w:val="both"/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</w:pP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 7. Российское государство периода буржуазных реформ </w:t>
            </w: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  <w:lang w:val="en-US"/>
              </w:rPr>
              <w:t>XIX</w:t>
            </w: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 в.</w:t>
            </w:r>
          </w:p>
          <w:p w:rsidR="00206D25" w:rsidRPr="00734E66" w:rsidRDefault="00206D25" w:rsidP="0072406A">
            <w:pPr>
              <w:pStyle w:val="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0" w:firstLine="0"/>
              <w:jc w:val="both"/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 </w:t>
            </w: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8. </w:t>
            </w:r>
            <w:r w:rsidRPr="00734E66"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Право империи к концу </w:t>
            </w: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  <w:lang w:val="en-US"/>
              </w:rPr>
              <w:t>XIX</w:t>
            </w: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 в.</w:t>
            </w:r>
          </w:p>
          <w:p w:rsidR="00206D25" w:rsidRPr="00734E66" w:rsidRDefault="00206D25" w:rsidP="0072406A">
            <w:pPr>
              <w:pStyle w:val="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firstLine="0"/>
              <w:jc w:val="both"/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</w:pP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 9. Государственно-правовые концепции политических партий России начала ХХ в. и попытки их реализации в ходе буржуазно-демократических революций</w:t>
            </w:r>
          </w:p>
          <w:p w:rsidR="00206D25" w:rsidRPr="00734E66" w:rsidRDefault="00206D25" w:rsidP="0072406A">
            <w:pPr>
              <w:pStyle w:val="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0" w:firstLine="0"/>
              <w:jc w:val="both"/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</w:pP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10. Государственный строй России 1917 – 1936 гг. </w:t>
            </w:r>
          </w:p>
          <w:p w:rsidR="00206D25" w:rsidRPr="00734E66" w:rsidRDefault="00206D25" w:rsidP="0072406A">
            <w:pPr>
              <w:pStyle w:val="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0" w:firstLine="0"/>
              <w:jc w:val="both"/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</w:pP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>11. Право России 1917 – 1936 гг.</w:t>
            </w:r>
          </w:p>
          <w:p w:rsidR="00206D25" w:rsidRPr="00734E66" w:rsidRDefault="00206D25" w:rsidP="0072406A">
            <w:pPr>
              <w:pStyle w:val="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0" w:firstLine="0"/>
              <w:jc w:val="both"/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</w:pP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>12. Развитие отечественного государства и права на  основе             Конституции СССР 1936 г.</w:t>
            </w:r>
          </w:p>
          <w:p w:rsidR="00206D25" w:rsidRPr="00734E66" w:rsidRDefault="00206D25" w:rsidP="0072406A">
            <w:pPr>
              <w:pStyle w:val="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0" w:firstLine="0"/>
              <w:jc w:val="both"/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</w:pP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13. Государство и право России в годы Великой </w:t>
            </w:r>
            <w:r w:rsidRPr="00734E66"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>Отечественной войны</w:t>
            </w:r>
            <w:r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>.</w:t>
            </w:r>
          </w:p>
          <w:p w:rsidR="00206D25" w:rsidRPr="00734E66" w:rsidRDefault="00206D25" w:rsidP="0072406A">
            <w:pPr>
              <w:pStyle w:val="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0" w:firstLine="0"/>
              <w:jc w:val="both"/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</w:pP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14. Отечественное государство и право в </w:t>
            </w:r>
            <w:proofErr w:type="gramStart"/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>послевоенные</w:t>
            </w:r>
            <w:proofErr w:type="gramEnd"/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 </w:t>
            </w:r>
            <w:r w:rsidRPr="00734E66"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1945 </w:t>
            </w: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>– 1964 гг.</w:t>
            </w:r>
          </w:p>
          <w:p w:rsidR="00206D25" w:rsidRPr="00734E66" w:rsidRDefault="00206D25" w:rsidP="0072406A">
            <w:pPr>
              <w:pStyle w:val="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0" w:firstLine="0"/>
              <w:jc w:val="both"/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</w:pP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>15.Государственно-правовое развитие России на основе</w:t>
            </w:r>
            <w:r w:rsidRPr="00734E66"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 Конституции СССР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734E66">
                <w:rPr>
                  <w:b w:val="0"/>
                  <w:bCs w:val="0"/>
                  <w:i w:val="0"/>
                  <w:iCs w:val="0"/>
                  <w:spacing w:val="0"/>
                  <w:sz w:val="22"/>
                  <w:szCs w:val="22"/>
                  <w:u w:val="none"/>
                </w:rPr>
                <w:t>1977 г</w:t>
              </w:r>
            </w:smartTag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>.</w:t>
            </w:r>
          </w:p>
          <w:p w:rsidR="00206D25" w:rsidRPr="00734E66" w:rsidRDefault="00206D25" w:rsidP="0072406A">
            <w:pPr>
              <w:pStyle w:val="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0" w:firstLine="0"/>
              <w:jc w:val="both"/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</w:pP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>16. Советское государство и право в условиях перестройки 1985 – 1991 гг.</w:t>
            </w:r>
          </w:p>
          <w:p w:rsidR="00206D25" w:rsidRPr="00734E66" w:rsidRDefault="00206D25" w:rsidP="0072406A">
            <w:pPr>
              <w:pStyle w:val="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0" w:firstLine="0"/>
              <w:jc w:val="both"/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</w:pP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>17. Государственное развитие Российской Федерации на   современном этапе</w:t>
            </w:r>
          </w:p>
          <w:p w:rsidR="00206D25" w:rsidRPr="00734E66" w:rsidRDefault="00206D25" w:rsidP="0072406A">
            <w:pPr>
              <w:pStyle w:val="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0" w:firstLine="0"/>
              <w:jc w:val="both"/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</w:pP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>18. Развитие права России на современном этапе.</w:t>
            </w:r>
          </w:p>
          <w:p w:rsidR="00206D25" w:rsidRPr="00F16E43" w:rsidRDefault="00206D25" w:rsidP="0072406A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06D25" w:rsidRPr="00F16E43" w:rsidTr="0072406A">
        <w:trPr>
          <w:trHeight w:val="401"/>
          <w:tblCellSpacing w:w="15" w:type="dxa"/>
        </w:trPr>
        <w:tc>
          <w:tcPr>
            <w:tcW w:w="2158" w:type="dxa"/>
            <w:vAlign w:val="center"/>
          </w:tcPr>
          <w:p w:rsidR="00206D25" w:rsidRPr="00F16E43" w:rsidRDefault="00206D25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512" w:type="dxa"/>
            <w:vAlign w:val="center"/>
          </w:tcPr>
          <w:p w:rsidR="00206D25" w:rsidRPr="00F16E43" w:rsidRDefault="00206D25" w:rsidP="0072406A">
            <w:pPr>
              <w:tabs>
                <w:tab w:val="left" w:pos="335"/>
              </w:tabs>
              <w:spacing w:after="0" w:line="240" w:lineRule="auto"/>
              <w:ind w:right="61" w:firstLine="537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Основная  </w:t>
            </w:r>
            <w:r w:rsidR="00017CD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и дополнительная </w:t>
            </w: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литература</w:t>
            </w:r>
            <w:r w:rsidRPr="00F16E43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:rsidR="00206D25" w:rsidRPr="006740B1" w:rsidRDefault="0076074A" w:rsidP="00017C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6" w:tgtFrame="_blank" w:history="1">
              <w:r w:rsidR="00206D25" w:rsidRPr="006740B1">
                <w:rPr>
                  <w:rFonts w:ascii="Times New Roman" w:eastAsia="Times New Roman" w:hAnsi="Times New Roman"/>
                  <w:u w:val="single"/>
                </w:rPr>
                <w:t>История </w:t>
              </w:r>
              <w:r w:rsidR="00206D25" w:rsidRPr="006740B1">
                <w:rPr>
                  <w:rFonts w:ascii="Times New Roman" w:eastAsia="Times New Roman" w:hAnsi="Times New Roman"/>
                  <w:bCs/>
                  <w:u w:val="single"/>
                </w:rPr>
                <w:t>отечественного</w:t>
              </w:r>
              <w:r w:rsidR="00206D25" w:rsidRPr="006740B1">
                <w:rPr>
                  <w:rFonts w:ascii="Times New Roman" w:eastAsia="Times New Roman" w:hAnsi="Times New Roman"/>
                  <w:u w:val="single"/>
                </w:rPr>
                <w:t> </w:t>
              </w:r>
              <w:r w:rsidR="00206D25" w:rsidRPr="006740B1">
                <w:rPr>
                  <w:rFonts w:ascii="Times New Roman" w:eastAsia="Times New Roman" w:hAnsi="Times New Roman"/>
                  <w:bCs/>
                  <w:u w:val="single"/>
                </w:rPr>
                <w:t>государства</w:t>
              </w:r>
              <w:r w:rsidR="00206D25" w:rsidRPr="006740B1">
                <w:rPr>
                  <w:rFonts w:ascii="Times New Roman" w:eastAsia="Times New Roman" w:hAnsi="Times New Roman"/>
                  <w:u w:val="single"/>
                </w:rPr>
                <w:t> и </w:t>
              </w:r>
              <w:r w:rsidR="00206D25" w:rsidRPr="006740B1">
                <w:rPr>
                  <w:rFonts w:ascii="Times New Roman" w:eastAsia="Times New Roman" w:hAnsi="Times New Roman"/>
                  <w:bCs/>
                  <w:u w:val="single"/>
                </w:rPr>
                <w:t>права</w:t>
              </w:r>
              <w:r w:rsidR="00206D25" w:rsidRPr="006740B1">
                <w:rPr>
                  <w:rFonts w:ascii="Times New Roman" w:eastAsia="Times New Roman" w:hAnsi="Times New Roman"/>
                  <w:u w:val="single"/>
                </w:rPr>
                <w:t>: учебник</w:t>
              </w:r>
            </w:hyperlink>
          </w:p>
          <w:p w:rsidR="00206D25" w:rsidRPr="006740B1" w:rsidRDefault="00206D25" w:rsidP="0072406A">
            <w:pPr>
              <w:spacing w:line="240" w:lineRule="auto"/>
              <w:rPr>
                <w:rFonts w:ascii="Times New Roman" w:hAnsi="Times New Roman"/>
              </w:rPr>
            </w:pPr>
            <w:r w:rsidRPr="006740B1">
              <w:rPr>
                <w:rFonts w:ascii="Times New Roman" w:hAnsi="Times New Roman"/>
              </w:rPr>
              <w:t xml:space="preserve">Редактор: </w:t>
            </w:r>
            <w:proofErr w:type="spellStart"/>
            <w:r w:rsidRPr="006740B1">
              <w:rPr>
                <w:rFonts w:ascii="Times New Roman" w:hAnsi="Times New Roman"/>
              </w:rPr>
              <w:t>Мулукаев</w:t>
            </w:r>
            <w:proofErr w:type="spellEnd"/>
            <w:r w:rsidRPr="006740B1">
              <w:rPr>
                <w:rFonts w:ascii="Times New Roman" w:hAnsi="Times New Roman"/>
              </w:rPr>
              <w:t xml:space="preserve"> Р.С. Издатель: </w:t>
            </w:r>
            <w:proofErr w:type="spellStart"/>
            <w:r w:rsidRPr="006740B1">
              <w:rPr>
                <w:rFonts w:ascii="Times New Roman" w:hAnsi="Times New Roman"/>
              </w:rPr>
              <w:t>Юнити</w:t>
            </w:r>
            <w:proofErr w:type="spellEnd"/>
            <w:r w:rsidRPr="006740B1">
              <w:rPr>
                <w:rFonts w:ascii="Times New Roman" w:hAnsi="Times New Roman"/>
              </w:rPr>
              <w:t xml:space="preserve">-Дана, 2015, 703 стр., </w:t>
            </w:r>
            <w:r w:rsidRPr="006740B1">
              <w:rPr>
                <w:rFonts w:ascii="Times New Roman" w:hAnsi="Times New Roman"/>
                <w:color w:val="454545"/>
              </w:rPr>
              <w:t xml:space="preserve">2-е изд., </w:t>
            </w:r>
            <w:proofErr w:type="spellStart"/>
            <w:r w:rsidRPr="006740B1">
              <w:rPr>
                <w:rFonts w:ascii="Times New Roman" w:hAnsi="Times New Roman"/>
                <w:color w:val="454545"/>
              </w:rPr>
              <w:t>перераб</w:t>
            </w:r>
            <w:proofErr w:type="spellEnd"/>
            <w:r w:rsidRPr="006740B1">
              <w:rPr>
                <w:rFonts w:ascii="Times New Roman" w:hAnsi="Times New Roman"/>
                <w:color w:val="454545"/>
              </w:rPr>
              <w:t xml:space="preserve">. и доп. </w:t>
            </w:r>
            <w:hyperlink r:id="rId7" w:tgtFrame="_blank" w:history="1">
              <w:r w:rsidRPr="006740B1">
                <w:rPr>
                  <w:rFonts w:ascii="Times New Roman" w:hAnsi="Times New Roman"/>
                  <w:u w:val="single"/>
                </w:rPr>
                <w:t>История </w:t>
              </w:r>
              <w:r w:rsidRPr="006740B1">
                <w:rPr>
                  <w:rFonts w:ascii="Times New Roman" w:hAnsi="Times New Roman"/>
                  <w:bCs/>
                  <w:u w:val="single"/>
                </w:rPr>
                <w:t>отечественного</w:t>
              </w:r>
              <w:r w:rsidRPr="006740B1">
                <w:rPr>
                  <w:rFonts w:ascii="Times New Roman" w:hAnsi="Times New Roman"/>
                  <w:u w:val="single"/>
                </w:rPr>
                <w:t> </w:t>
              </w:r>
              <w:r w:rsidRPr="006740B1">
                <w:rPr>
                  <w:rFonts w:ascii="Times New Roman" w:hAnsi="Times New Roman"/>
                  <w:bCs/>
                  <w:u w:val="single"/>
                </w:rPr>
                <w:t>государства</w:t>
              </w:r>
              <w:r w:rsidRPr="006740B1">
                <w:rPr>
                  <w:rFonts w:ascii="Times New Roman" w:hAnsi="Times New Roman"/>
                  <w:u w:val="single"/>
                </w:rPr>
                <w:t> и </w:t>
              </w:r>
              <w:r w:rsidRPr="006740B1">
                <w:rPr>
                  <w:rFonts w:ascii="Times New Roman" w:hAnsi="Times New Roman"/>
                  <w:bCs/>
                  <w:u w:val="single"/>
                </w:rPr>
                <w:t>права</w:t>
              </w:r>
              <w:r w:rsidRPr="006740B1">
                <w:rPr>
                  <w:rFonts w:ascii="Times New Roman" w:hAnsi="Times New Roman"/>
                  <w:u w:val="single"/>
                </w:rPr>
                <w:t>. Конспект лекций</w:t>
              </w:r>
            </w:hyperlink>
            <w:r w:rsidRPr="006740B1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6740B1">
              <w:rPr>
                <w:rFonts w:ascii="Times New Roman" w:hAnsi="Times New Roman"/>
              </w:rPr>
              <w:t>Романенкова</w:t>
            </w:r>
            <w:proofErr w:type="spellEnd"/>
            <w:r w:rsidRPr="006740B1">
              <w:rPr>
                <w:rFonts w:ascii="Times New Roman" w:hAnsi="Times New Roman"/>
              </w:rPr>
              <w:t xml:space="preserve"> Е. </w:t>
            </w:r>
            <w:proofErr w:type="spellStart"/>
            <w:r w:rsidRPr="006740B1">
              <w:rPr>
                <w:rFonts w:ascii="Times New Roman" w:hAnsi="Times New Roman"/>
              </w:rPr>
              <w:t>Н.Издатель</w:t>
            </w:r>
            <w:proofErr w:type="spellEnd"/>
            <w:r w:rsidRPr="006740B1">
              <w:rPr>
                <w:rFonts w:ascii="Times New Roman" w:hAnsi="Times New Roman"/>
              </w:rPr>
              <w:t xml:space="preserve">: Проспект, 2015, 96 </w:t>
            </w:r>
            <w:proofErr w:type="spellStart"/>
            <w:proofErr w:type="gramStart"/>
            <w:r w:rsidRPr="006740B1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740B1">
              <w:rPr>
                <w:rFonts w:ascii="Times New Roman" w:hAnsi="Times New Roman"/>
              </w:rPr>
              <w:t xml:space="preserve">  </w:t>
            </w:r>
            <w:hyperlink r:id="rId8" w:history="1">
              <w:r w:rsidR="00017CD3" w:rsidRPr="00A22746">
                <w:rPr>
                  <w:rStyle w:val="a4"/>
                  <w:rFonts w:ascii="Times New Roman" w:hAnsi="Times New Roman"/>
                </w:rPr>
                <w:t>https://biblioclub.ru/index.php?page=book_red&amp;id=276987&amp;sr=1</w:t>
              </w:r>
            </w:hyperlink>
            <w:r w:rsidR="00017CD3">
              <w:rPr>
                <w:rFonts w:ascii="Times New Roman" w:hAnsi="Times New Roman"/>
              </w:rPr>
              <w:t xml:space="preserve"> </w:t>
            </w:r>
          </w:p>
          <w:p w:rsidR="00206D25" w:rsidRPr="006740B1" w:rsidRDefault="0076074A" w:rsidP="00017C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9" w:tgtFrame="_blank" w:history="1">
              <w:r w:rsidR="00206D25" w:rsidRPr="006740B1">
                <w:rPr>
                  <w:rFonts w:ascii="Times New Roman" w:eastAsia="Times New Roman" w:hAnsi="Times New Roman"/>
                  <w:u w:val="single"/>
                </w:rPr>
                <w:t>История </w:t>
              </w:r>
              <w:r w:rsidR="00206D25" w:rsidRPr="006740B1">
                <w:rPr>
                  <w:rFonts w:ascii="Times New Roman" w:eastAsia="Times New Roman" w:hAnsi="Times New Roman"/>
                  <w:bCs/>
                  <w:u w:val="single"/>
                </w:rPr>
                <w:t>отечественного</w:t>
              </w:r>
              <w:r w:rsidR="00206D25" w:rsidRPr="006740B1">
                <w:rPr>
                  <w:rFonts w:ascii="Times New Roman" w:eastAsia="Times New Roman" w:hAnsi="Times New Roman"/>
                  <w:u w:val="single"/>
                </w:rPr>
                <w:t> </w:t>
              </w:r>
              <w:r w:rsidR="00206D25" w:rsidRPr="006740B1">
                <w:rPr>
                  <w:rFonts w:ascii="Times New Roman" w:eastAsia="Times New Roman" w:hAnsi="Times New Roman"/>
                  <w:bCs/>
                  <w:u w:val="single"/>
                </w:rPr>
                <w:t>государства</w:t>
              </w:r>
              <w:r w:rsidR="00206D25" w:rsidRPr="006740B1">
                <w:rPr>
                  <w:rFonts w:ascii="Times New Roman" w:eastAsia="Times New Roman" w:hAnsi="Times New Roman"/>
                  <w:u w:val="single"/>
                </w:rPr>
                <w:t> и </w:t>
              </w:r>
              <w:r w:rsidR="00206D25" w:rsidRPr="006740B1">
                <w:rPr>
                  <w:rFonts w:ascii="Times New Roman" w:eastAsia="Times New Roman" w:hAnsi="Times New Roman"/>
                  <w:bCs/>
                  <w:u w:val="single"/>
                </w:rPr>
                <w:t>права</w:t>
              </w:r>
              <w:r w:rsidR="00206D25" w:rsidRPr="006740B1">
                <w:rPr>
                  <w:rFonts w:ascii="Times New Roman" w:eastAsia="Times New Roman" w:hAnsi="Times New Roman"/>
                  <w:u w:val="single"/>
                </w:rPr>
                <w:t>: учебное пособие</w:t>
              </w:r>
            </w:hyperlink>
            <w:r w:rsidR="00206D25" w:rsidRPr="006740B1">
              <w:rPr>
                <w:rFonts w:ascii="Times New Roman" w:eastAsia="Times New Roman" w:hAnsi="Times New Roman"/>
              </w:rPr>
              <w:t xml:space="preserve"> </w:t>
            </w:r>
            <w:r w:rsidR="00206D25" w:rsidRPr="006740B1">
              <w:rPr>
                <w:rFonts w:ascii="Times New Roman" w:hAnsi="Times New Roman"/>
              </w:rPr>
              <w:t xml:space="preserve">Михайлова Н.В., </w:t>
            </w:r>
            <w:proofErr w:type="spellStart"/>
            <w:r w:rsidR="00206D25" w:rsidRPr="006740B1">
              <w:rPr>
                <w:rFonts w:ascii="Times New Roman" w:hAnsi="Times New Roman"/>
              </w:rPr>
              <w:t>Курскова</w:t>
            </w:r>
            <w:proofErr w:type="spellEnd"/>
            <w:r w:rsidR="00206D25" w:rsidRPr="006740B1">
              <w:rPr>
                <w:rFonts w:ascii="Times New Roman" w:hAnsi="Times New Roman"/>
              </w:rPr>
              <w:t xml:space="preserve"> Г.Ю.</w:t>
            </w:r>
          </w:p>
          <w:p w:rsidR="00206D25" w:rsidRPr="006740B1" w:rsidRDefault="00206D25" w:rsidP="0072406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  <w:r w:rsidRPr="006740B1">
              <w:rPr>
                <w:rFonts w:ascii="Times New Roman" w:hAnsi="Times New Roman"/>
              </w:rPr>
              <w:t xml:space="preserve">Издатель: </w:t>
            </w:r>
            <w:proofErr w:type="spellStart"/>
            <w:r w:rsidRPr="006740B1">
              <w:rPr>
                <w:rFonts w:ascii="Times New Roman" w:hAnsi="Times New Roman"/>
              </w:rPr>
              <w:t>Юнити</w:t>
            </w:r>
            <w:proofErr w:type="spellEnd"/>
            <w:r w:rsidRPr="006740B1">
              <w:rPr>
                <w:rFonts w:ascii="Times New Roman" w:hAnsi="Times New Roman"/>
              </w:rPr>
              <w:t xml:space="preserve">-Дана, 2015, 647 </w:t>
            </w:r>
            <w:proofErr w:type="spellStart"/>
            <w:proofErr w:type="gramStart"/>
            <w:r w:rsidRPr="006740B1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740B1">
              <w:rPr>
                <w:rFonts w:ascii="Times New Roman" w:hAnsi="Times New Roman"/>
              </w:rPr>
              <w:t xml:space="preserve"> </w:t>
            </w:r>
            <w:hyperlink r:id="rId10" w:history="1">
              <w:r w:rsidR="00017CD3" w:rsidRPr="00A22746">
                <w:rPr>
                  <w:rStyle w:val="a4"/>
                  <w:rFonts w:ascii="Times New Roman" w:hAnsi="Times New Roman"/>
                </w:rPr>
                <w:t>https://biblioclub.ru/index.php?page=book_view_red&amp;book_id=115292</w:t>
              </w:r>
            </w:hyperlink>
            <w:r w:rsidR="00017CD3">
              <w:rPr>
                <w:rFonts w:ascii="Times New Roman" w:hAnsi="Times New Roman"/>
              </w:rPr>
              <w:t xml:space="preserve"> </w:t>
            </w:r>
          </w:p>
          <w:p w:rsidR="00206D25" w:rsidRPr="00017CD3" w:rsidRDefault="00206D25" w:rsidP="00017CD3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rPr>
                <w:rStyle w:val="a4"/>
                <w:color w:val="auto"/>
                <w:sz w:val="22"/>
                <w:szCs w:val="22"/>
                <w:u w:val="none"/>
                <w:lang w:eastAsia="ru-RU"/>
              </w:rPr>
            </w:pPr>
            <w:r w:rsidRPr="006740B1">
              <w:rPr>
                <w:sz w:val="22"/>
                <w:szCs w:val="22"/>
                <w:shd w:val="clear" w:color="auto" w:fill="FFFFFF"/>
                <w:lang w:eastAsia="ru-RU"/>
              </w:rPr>
              <w:t>История государства и права России. В 2-х т. Т. 2: Учебник / В.В. Захаров; Под общ</w:t>
            </w:r>
            <w:proofErr w:type="gramStart"/>
            <w:r w:rsidRPr="006740B1">
              <w:rPr>
                <w:sz w:val="22"/>
                <w:szCs w:val="22"/>
                <w:shd w:val="clear" w:color="auto" w:fill="FFFFFF"/>
                <w:lang w:eastAsia="ru-RU"/>
              </w:rPr>
              <w:t>.</w:t>
            </w:r>
            <w:proofErr w:type="gramEnd"/>
            <w:r w:rsidRPr="006740B1">
              <w:rPr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740B1">
              <w:rPr>
                <w:sz w:val="22"/>
                <w:szCs w:val="22"/>
                <w:shd w:val="clear" w:color="auto" w:fill="FFFFFF"/>
                <w:lang w:eastAsia="ru-RU"/>
              </w:rPr>
              <w:t>р</w:t>
            </w:r>
            <w:proofErr w:type="gramEnd"/>
            <w:r w:rsidRPr="006740B1">
              <w:rPr>
                <w:sz w:val="22"/>
                <w:szCs w:val="22"/>
                <w:shd w:val="clear" w:color="auto" w:fill="FFFFFF"/>
                <w:lang w:eastAsia="ru-RU"/>
              </w:rPr>
              <w:t>ед. В.М. Сырых; ФГБОУ ВПО "Российская академия правосудия". - М.: Норма: 2014</w:t>
            </w:r>
            <w:r w:rsidRPr="006740B1">
              <w:rPr>
                <w:sz w:val="22"/>
                <w:szCs w:val="22"/>
                <w:lang w:eastAsia="ru-RU"/>
              </w:rPr>
              <w:t xml:space="preserve"> </w:t>
            </w:r>
            <w:r w:rsidRPr="006740B1">
              <w:rPr>
                <w:sz w:val="22"/>
                <w:szCs w:val="22"/>
                <w:lang w:val="en-US" w:eastAsia="ru-RU"/>
              </w:rPr>
              <w:t>URL</w:t>
            </w:r>
            <w:r w:rsidRPr="006740B1">
              <w:rPr>
                <w:sz w:val="22"/>
                <w:szCs w:val="22"/>
                <w:lang w:eastAsia="ru-RU"/>
              </w:rPr>
              <w:t xml:space="preserve">: </w:t>
            </w:r>
            <w:hyperlink r:id="rId11" w:history="1">
              <w:r w:rsidRPr="006740B1">
                <w:rPr>
                  <w:rStyle w:val="a4"/>
                  <w:sz w:val="22"/>
                  <w:szCs w:val="22"/>
                  <w:lang w:eastAsia="ru-RU"/>
                </w:rPr>
                <w:t>http://znanium.com/catalog.php?item=booksearch&amp;code</w:t>
              </w:r>
            </w:hyperlink>
          </w:p>
          <w:p w:rsidR="00017CD3" w:rsidRPr="00017CD3" w:rsidRDefault="00017CD3" w:rsidP="00017CD3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017CD3">
              <w:rPr>
                <w:rFonts w:ascii="Times New Roman" w:hAnsi="Times New Roman"/>
              </w:rPr>
              <w:t>История государства и права России : учеб</w:t>
            </w:r>
            <w:proofErr w:type="gramStart"/>
            <w:r w:rsidRPr="00017CD3">
              <w:rPr>
                <w:rFonts w:ascii="Times New Roman" w:hAnsi="Times New Roman"/>
              </w:rPr>
              <w:t>.</w:t>
            </w:r>
            <w:proofErr w:type="gramEnd"/>
            <w:r w:rsidRPr="00017CD3">
              <w:rPr>
                <w:rFonts w:ascii="Times New Roman" w:hAnsi="Times New Roman"/>
              </w:rPr>
              <w:t xml:space="preserve"> </w:t>
            </w:r>
            <w:proofErr w:type="gramStart"/>
            <w:r w:rsidRPr="00017CD3">
              <w:rPr>
                <w:rFonts w:ascii="Times New Roman" w:hAnsi="Times New Roman"/>
              </w:rPr>
              <w:t>п</w:t>
            </w:r>
            <w:proofErr w:type="gramEnd"/>
            <w:r w:rsidRPr="00017CD3">
              <w:rPr>
                <w:rFonts w:ascii="Times New Roman" w:hAnsi="Times New Roman"/>
              </w:rPr>
              <w:t>особие / Ю.А. Шестаков. — М.</w:t>
            </w:r>
            <w:proofErr w:type="gramStart"/>
            <w:r w:rsidRPr="00017CD3">
              <w:rPr>
                <w:rFonts w:ascii="Times New Roman" w:hAnsi="Times New Roman"/>
              </w:rPr>
              <w:t xml:space="preserve"> :</w:t>
            </w:r>
            <w:proofErr w:type="gramEnd"/>
            <w:r w:rsidRPr="00017CD3">
              <w:rPr>
                <w:rFonts w:ascii="Times New Roman" w:hAnsi="Times New Roman"/>
              </w:rPr>
              <w:t xml:space="preserve"> РИОР : </w:t>
            </w:r>
            <w:proofErr w:type="gramStart"/>
            <w:r w:rsidRPr="00017CD3">
              <w:rPr>
                <w:rFonts w:ascii="Times New Roman" w:hAnsi="Times New Roman"/>
              </w:rPr>
              <w:t>ИНФРА-М, 2018. — 310 с. — (Высшее образование:</w:t>
            </w:r>
            <w:proofErr w:type="gramEnd"/>
            <w:r w:rsidRPr="00017CD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17CD3">
              <w:rPr>
                <w:rFonts w:ascii="Times New Roman" w:hAnsi="Times New Roman"/>
              </w:rPr>
              <w:t>Бакалавриат</w:t>
            </w:r>
            <w:proofErr w:type="spellEnd"/>
            <w:r w:rsidRPr="00017CD3">
              <w:rPr>
                <w:rFonts w:ascii="Times New Roman" w:hAnsi="Times New Roman"/>
              </w:rPr>
              <w:t xml:space="preserve">). — </w:t>
            </w:r>
            <w:hyperlink r:id="rId12" w:history="1">
              <w:r w:rsidRPr="00017CD3">
                <w:rPr>
                  <w:rStyle w:val="a4"/>
                  <w:rFonts w:ascii="Times New Roman" w:hAnsi="Times New Roman"/>
                </w:rPr>
                <w:t>https://doi.org/10.12737/22805</w:t>
              </w:r>
            </w:hyperlink>
            <w:r w:rsidRPr="00017CD3">
              <w:rPr>
                <w:rFonts w:ascii="Times New Roman" w:hAnsi="Times New Roman"/>
              </w:rPr>
              <w:t>.</w:t>
            </w:r>
            <w:proofErr w:type="gramEnd"/>
          </w:p>
          <w:p w:rsidR="00017CD3" w:rsidRPr="00033447" w:rsidRDefault="0076074A" w:rsidP="00017CD3">
            <w:pPr>
              <w:spacing w:after="0"/>
              <w:rPr>
                <w:rFonts w:ascii="Times New Roman" w:hAnsi="Times New Roman"/>
              </w:rPr>
            </w:pPr>
            <w:hyperlink r:id="rId13" w:history="1">
              <w:r w:rsidR="00017CD3" w:rsidRPr="00033447">
                <w:rPr>
                  <w:rStyle w:val="a4"/>
                  <w:rFonts w:ascii="Times New Roman" w:hAnsi="Times New Roman"/>
                </w:rPr>
                <w:t>http://znanium.com/catalog/product/977620</w:t>
              </w:r>
            </w:hyperlink>
          </w:p>
          <w:p w:rsidR="00017CD3" w:rsidRPr="00033447" w:rsidRDefault="00017CD3" w:rsidP="00017CD3">
            <w:pPr>
              <w:spacing w:after="0"/>
              <w:rPr>
                <w:rFonts w:ascii="Times New Roman" w:hAnsi="Times New Roman"/>
              </w:rPr>
            </w:pPr>
          </w:p>
          <w:p w:rsidR="00017CD3" w:rsidRPr="00017CD3" w:rsidRDefault="00017CD3" w:rsidP="00017CD3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017CD3">
              <w:rPr>
                <w:rFonts w:ascii="Times New Roman" w:hAnsi="Times New Roman"/>
              </w:rPr>
              <w:t xml:space="preserve"> История государства и права России: учебник</w:t>
            </w:r>
          </w:p>
          <w:p w:rsidR="00017CD3" w:rsidRPr="00033447" w:rsidRDefault="00017CD3" w:rsidP="00017CD3">
            <w:pPr>
              <w:spacing w:after="0"/>
              <w:rPr>
                <w:rFonts w:ascii="Times New Roman" w:hAnsi="Times New Roman"/>
              </w:rPr>
            </w:pPr>
            <w:r w:rsidRPr="00033447">
              <w:rPr>
                <w:rFonts w:ascii="Times New Roman" w:hAnsi="Times New Roman"/>
              </w:rPr>
              <w:t>Автор: </w:t>
            </w:r>
            <w:hyperlink r:id="rId14" w:history="1">
              <w:r w:rsidRPr="00033447">
                <w:rPr>
                  <w:rStyle w:val="a4"/>
                  <w:rFonts w:ascii="Times New Roman" w:hAnsi="Times New Roman"/>
                </w:rPr>
                <w:t>Долгих Ф. И.</w:t>
              </w:r>
            </w:hyperlink>
          </w:p>
          <w:p w:rsidR="00017CD3" w:rsidRPr="00033447" w:rsidRDefault="00017CD3" w:rsidP="00017CD3">
            <w:pPr>
              <w:spacing w:after="0"/>
              <w:rPr>
                <w:rFonts w:ascii="Times New Roman" w:hAnsi="Times New Roman"/>
              </w:rPr>
            </w:pPr>
            <w:r w:rsidRPr="00033447">
              <w:rPr>
                <w:rFonts w:ascii="Times New Roman" w:hAnsi="Times New Roman"/>
              </w:rPr>
              <w:t>Москва: </w:t>
            </w:r>
            <w:hyperlink r:id="rId15" w:history="1">
              <w:r w:rsidRPr="00033447">
                <w:rPr>
                  <w:rStyle w:val="a4"/>
                  <w:rFonts w:ascii="Times New Roman" w:hAnsi="Times New Roman"/>
                </w:rPr>
                <w:t>Университет «Синергия»</w:t>
              </w:r>
            </w:hyperlink>
            <w:r w:rsidRPr="00033447">
              <w:rPr>
                <w:rFonts w:ascii="Times New Roman" w:hAnsi="Times New Roman"/>
              </w:rPr>
              <w:t>, 2018</w:t>
            </w:r>
          </w:p>
          <w:p w:rsidR="00017CD3" w:rsidRPr="00033447" w:rsidRDefault="00017CD3" w:rsidP="00017CD3">
            <w:pPr>
              <w:spacing w:after="0"/>
              <w:rPr>
                <w:rFonts w:ascii="Times New Roman" w:hAnsi="Times New Roman"/>
              </w:rPr>
            </w:pPr>
            <w:r w:rsidRPr="00033447">
              <w:rPr>
                <w:rFonts w:ascii="Times New Roman" w:hAnsi="Times New Roman"/>
              </w:rPr>
              <w:t>Объем: 312 стр.</w:t>
            </w:r>
          </w:p>
          <w:p w:rsidR="00017CD3" w:rsidRPr="00033447" w:rsidRDefault="00017CD3" w:rsidP="00017CD3">
            <w:pPr>
              <w:spacing w:after="0"/>
              <w:rPr>
                <w:rFonts w:ascii="Times New Roman" w:hAnsi="Times New Roman"/>
              </w:rPr>
            </w:pPr>
            <w:r w:rsidRPr="00033447">
              <w:rPr>
                <w:rFonts w:ascii="Times New Roman" w:hAnsi="Times New Roman"/>
              </w:rPr>
              <w:t xml:space="preserve">Дополнительная информация: 2-е изд., </w:t>
            </w:r>
            <w:proofErr w:type="spellStart"/>
            <w:r w:rsidRPr="00033447">
              <w:rPr>
                <w:rFonts w:ascii="Times New Roman" w:hAnsi="Times New Roman"/>
              </w:rPr>
              <w:t>перераб</w:t>
            </w:r>
            <w:proofErr w:type="spellEnd"/>
            <w:r w:rsidRPr="00033447">
              <w:rPr>
                <w:rFonts w:ascii="Times New Roman" w:hAnsi="Times New Roman"/>
              </w:rPr>
              <w:t>. и доп.</w:t>
            </w:r>
          </w:p>
          <w:p w:rsidR="00206D25" w:rsidRDefault="0076074A" w:rsidP="0076074A">
            <w:pPr>
              <w:pStyle w:val="a5"/>
              <w:tabs>
                <w:tab w:val="left" w:pos="426"/>
              </w:tabs>
            </w:pPr>
            <w:hyperlink r:id="rId16" w:history="1">
              <w:r w:rsidR="00017CD3" w:rsidRPr="00A22746">
                <w:rPr>
                  <w:rStyle w:val="a4"/>
                </w:rPr>
                <w:t>http://biblioclub.ru/index.php?page=book_red&amp;id=490811&amp;sr=1</w:t>
              </w:r>
            </w:hyperlink>
            <w:r w:rsidR="00017CD3">
              <w:t xml:space="preserve"> </w:t>
            </w:r>
            <w:r>
              <w:t xml:space="preserve"> </w:t>
            </w:r>
          </w:p>
          <w:p w:rsidR="0076074A" w:rsidRDefault="0076074A" w:rsidP="0076074A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</w:pPr>
            <w:r w:rsidRPr="0076074A">
              <w:t>История отечественного государства и права. Ч.1: Учебник /</w:t>
            </w:r>
            <w:proofErr w:type="spellStart"/>
            <w:r w:rsidRPr="0076074A">
              <w:t>Под</w:t>
            </w:r>
            <w:proofErr w:type="gramStart"/>
            <w:r w:rsidRPr="0076074A">
              <w:t>.р</w:t>
            </w:r>
            <w:proofErr w:type="gramEnd"/>
            <w:r w:rsidRPr="0076074A">
              <w:t>ед.О.И.Чистякова</w:t>
            </w:r>
            <w:proofErr w:type="spellEnd"/>
            <w:r w:rsidRPr="0076074A">
              <w:t xml:space="preserve">. - 3-е изд., </w:t>
            </w:r>
            <w:proofErr w:type="spellStart"/>
            <w:r w:rsidRPr="0076074A">
              <w:t>перераб</w:t>
            </w:r>
            <w:proofErr w:type="spellEnd"/>
            <w:r w:rsidRPr="0076074A">
              <w:t>. И доп. - М.: Юрист.</w:t>
            </w:r>
            <w:r>
              <w:t xml:space="preserve"> 2004</w:t>
            </w:r>
          </w:p>
          <w:p w:rsidR="0076074A" w:rsidRDefault="0076074A" w:rsidP="0076074A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</w:pPr>
            <w:r w:rsidRPr="0076074A">
              <w:t>История отечественного государства и права. Ч.2: Учебник /</w:t>
            </w:r>
            <w:proofErr w:type="spellStart"/>
            <w:r w:rsidRPr="0076074A">
              <w:t>Под</w:t>
            </w:r>
            <w:proofErr w:type="gramStart"/>
            <w:r w:rsidRPr="0076074A">
              <w:t>.р</w:t>
            </w:r>
            <w:proofErr w:type="gramEnd"/>
            <w:r w:rsidRPr="0076074A">
              <w:t>ед.О.И.Чистякова</w:t>
            </w:r>
            <w:proofErr w:type="spellEnd"/>
            <w:r w:rsidRPr="0076074A">
              <w:t xml:space="preserve">. - 3-е изд., </w:t>
            </w:r>
            <w:proofErr w:type="spellStart"/>
            <w:r w:rsidRPr="0076074A">
              <w:t>перераб</w:t>
            </w:r>
            <w:proofErr w:type="spellEnd"/>
            <w:r w:rsidRPr="0076074A">
              <w:t>. И доп. - М.: Юрист.</w:t>
            </w:r>
            <w:r>
              <w:t xml:space="preserve"> 2003, 2004</w:t>
            </w:r>
          </w:p>
          <w:p w:rsidR="0076074A" w:rsidRPr="0076074A" w:rsidRDefault="0076074A" w:rsidP="0076074A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</w:pPr>
            <w:bookmarkStart w:id="0" w:name="_GoBack"/>
            <w:bookmarkEnd w:id="0"/>
          </w:p>
          <w:p w:rsidR="00206D25" w:rsidRPr="00F16E43" w:rsidRDefault="00206D25" w:rsidP="0072406A">
            <w:pPr>
              <w:tabs>
                <w:tab w:val="left" w:pos="335"/>
              </w:tabs>
              <w:spacing w:after="0" w:line="240" w:lineRule="auto"/>
              <w:ind w:right="61" w:firstLine="537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Программное обеспечение и Интернет-ресурсы:</w:t>
            </w:r>
          </w:p>
          <w:p w:rsidR="00206D25" w:rsidRPr="00F16E43" w:rsidRDefault="0076074A" w:rsidP="00206D25">
            <w:pPr>
              <w:numPr>
                <w:ilvl w:val="3"/>
                <w:numId w:val="1"/>
              </w:numPr>
              <w:tabs>
                <w:tab w:val="num" w:pos="821"/>
              </w:tabs>
              <w:spacing w:after="0" w:line="240" w:lineRule="auto"/>
              <w:ind w:left="112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17" w:history="1">
              <w:r w:rsidR="00206D25" w:rsidRPr="00F16E43">
                <w:rPr>
                  <w:rFonts w:ascii="Times New Roman" w:eastAsia="Times New Roman" w:hAnsi="Times New Roman"/>
                  <w:color w:val="0000FF"/>
                  <w:lang w:val="en-US" w:eastAsia="ru-RU"/>
                </w:rPr>
                <w:t>http</w:t>
              </w:r>
              <w:r w:rsidR="00206D25" w:rsidRPr="00F16E43">
                <w:rPr>
                  <w:rFonts w:ascii="Times New Roman" w:eastAsia="Times New Roman" w:hAnsi="Times New Roman"/>
                  <w:color w:val="0000FF"/>
                  <w:lang w:eastAsia="ru-RU"/>
                </w:rPr>
                <w:t>://</w:t>
              </w:r>
              <w:proofErr w:type="spellStart"/>
              <w:r w:rsidR="00206D25" w:rsidRPr="00F16E43">
                <w:rPr>
                  <w:rFonts w:ascii="Times New Roman" w:eastAsia="Times New Roman" w:hAnsi="Times New Roman"/>
                  <w:color w:val="0000FF"/>
                  <w:lang w:val="en-US" w:eastAsia="ru-RU"/>
                </w:rPr>
                <w:t>znanium</w:t>
              </w:r>
              <w:proofErr w:type="spellEnd"/>
              <w:r w:rsidR="00206D25" w:rsidRPr="00F16E43">
                <w:rPr>
                  <w:rFonts w:ascii="Times New Roman" w:eastAsia="Times New Roman" w:hAnsi="Times New Roman"/>
                  <w:color w:val="0000FF"/>
                  <w:lang w:eastAsia="ru-RU"/>
                </w:rPr>
                <w:t>.</w:t>
              </w:r>
              <w:r w:rsidR="00206D25" w:rsidRPr="00F16E43">
                <w:rPr>
                  <w:rFonts w:ascii="Times New Roman" w:eastAsia="Times New Roman" w:hAnsi="Times New Roman"/>
                  <w:color w:val="0000FF"/>
                  <w:lang w:val="en-US" w:eastAsia="ru-RU"/>
                </w:rPr>
                <w:t>com</w:t>
              </w:r>
            </w:hyperlink>
            <w:r w:rsidR="00206D25" w:rsidRPr="00F16E43">
              <w:rPr>
                <w:rFonts w:ascii="Times New Roman" w:eastAsia="Times New Roman" w:hAnsi="Times New Roman"/>
                <w:lang w:eastAsia="ru-RU"/>
              </w:rPr>
              <w:t>. Электронно-библиотечная система «</w:t>
            </w:r>
            <w:proofErr w:type="spellStart"/>
            <w:r w:rsidR="00206D25" w:rsidRPr="00F16E43">
              <w:rPr>
                <w:rFonts w:ascii="Times New Roman" w:eastAsia="Times New Roman" w:hAnsi="Times New Roman"/>
                <w:lang w:eastAsia="ru-RU"/>
              </w:rPr>
              <w:t>КнигаФонд</w:t>
            </w:r>
            <w:proofErr w:type="spellEnd"/>
            <w:r w:rsidR="00206D25" w:rsidRPr="00F16E43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  <w:p w:rsidR="00206D25" w:rsidRPr="00F16E43" w:rsidRDefault="0076074A" w:rsidP="00206D25">
            <w:pPr>
              <w:numPr>
                <w:ilvl w:val="3"/>
                <w:numId w:val="1"/>
              </w:numPr>
              <w:tabs>
                <w:tab w:val="num" w:pos="821"/>
              </w:tabs>
              <w:spacing w:after="0" w:line="240" w:lineRule="auto"/>
              <w:ind w:left="112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18" w:history="1">
              <w:r w:rsidR="00206D25" w:rsidRPr="00F16E43">
                <w:rPr>
                  <w:rFonts w:ascii="Times New Roman" w:eastAsia="Times New Roman" w:hAnsi="Times New Roman"/>
                  <w:color w:val="0000FF"/>
                  <w:lang w:eastAsia="ru-RU"/>
                </w:rPr>
                <w:t>http://www.garant.ru</w:t>
              </w:r>
            </w:hyperlink>
            <w:r w:rsidR="00206D25" w:rsidRPr="00F16E43">
              <w:rPr>
                <w:rFonts w:ascii="Times New Roman" w:eastAsia="Times New Roman" w:hAnsi="Times New Roman"/>
                <w:lang w:eastAsia="ru-RU"/>
              </w:rPr>
              <w:t xml:space="preserve"> – Гарант. </w:t>
            </w:r>
            <w:proofErr w:type="spellStart"/>
            <w:r w:rsidR="00206D25" w:rsidRPr="00F16E43">
              <w:rPr>
                <w:rFonts w:ascii="Times New Roman" w:eastAsia="Times New Roman" w:hAnsi="Times New Roman"/>
                <w:lang w:val="en-US" w:eastAsia="ru-RU"/>
              </w:rPr>
              <w:t>ru</w:t>
            </w:r>
            <w:proofErr w:type="spellEnd"/>
            <w:r w:rsidR="00206D25" w:rsidRPr="00F16E43">
              <w:rPr>
                <w:rFonts w:ascii="Times New Roman" w:eastAsia="Times New Roman" w:hAnsi="Times New Roman"/>
                <w:lang w:eastAsia="ru-RU"/>
              </w:rPr>
              <w:t xml:space="preserve"> – информационно-правовой портал; </w:t>
            </w:r>
            <w:hyperlink w:history="1">
              <w:r w:rsidR="00206D25" w:rsidRPr="00F16E43">
                <w:rPr>
                  <w:rFonts w:ascii="Times New Roman" w:eastAsia="Times New Roman" w:hAnsi="Times New Roman"/>
                  <w:color w:val="0000FF"/>
                  <w:lang w:eastAsia="ru-RU"/>
                </w:rPr>
                <w:t>http://www.lawlibrary.ru –</w:t>
              </w:r>
            </w:hyperlink>
            <w:r w:rsidR="00206D25" w:rsidRPr="00F16E43">
              <w:rPr>
                <w:rFonts w:ascii="Times New Roman" w:eastAsia="Times New Roman" w:hAnsi="Times New Roman"/>
                <w:lang w:eastAsia="ru-RU"/>
              </w:rPr>
              <w:t xml:space="preserve"> Юридическая научная библиотека издательства «СПАРК»; </w:t>
            </w:r>
          </w:p>
          <w:p w:rsidR="00206D25" w:rsidRPr="00F16E43" w:rsidRDefault="0076074A" w:rsidP="00206D25">
            <w:pPr>
              <w:numPr>
                <w:ilvl w:val="3"/>
                <w:numId w:val="1"/>
              </w:numPr>
              <w:tabs>
                <w:tab w:val="num" w:pos="821"/>
              </w:tabs>
              <w:spacing w:after="0" w:line="240" w:lineRule="auto"/>
              <w:ind w:left="112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19" w:history="1">
              <w:r w:rsidR="00206D25" w:rsidRPr="00F16E43">
                <w:rPr>
                  <w:rFonts w:ascii="Times New Roman" w:eastAsia="Times New Roman" w:hAnsi="Times New Roman"/>
                  <w:lang w:eastAsia="ru-RU"/>
                </w:rPr>
                <w:t>http://www.libussr.ru</w:t>
              </w:r>
            </w:hyperlink>
            <w:r w:rsidR="00206D25" w:rsidRPr="00F16E43">
              <w:rPr>
                <w:rFonts w:ascii="Times New Roman" w:eastAsia="Times New Roman" w:hAnsi="Times New Roman"/>
                <w:lang w:eastAsia="ru-RU"/>
              </w:rPr>
              <w:t xml:space="preserve"> – Библиотека нормативно-правовых актов Союза Советских Социалистических республик.</w:t>
            </w:r>
          </w:p>
          <w:p w:rsidR="00206D25" w:rsidRPr="00F16E43" w:rsidRDefault="00206D25" w:rsidP="0072406A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Для освоения данной дисциплины требуются следующие инструментальные и программные средства:</w:t>
            </w:r>
          </w:p>
          <w:p w:rsidR="00206D25" w:rsidRPr="00F16E43" w:rsidRDefault="00206D25" w:rsidP="0072406A">
            <w:pPr>
              <w:tabs>
                <w:tab w:val="left" w:pos="335"/>
              </w:tabs>
              <w:spacing w:after="0" w:line="240" w:lineRule="auto"/>
              <w:ind w:right="61" w:firstLine="537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>Для успешного освоения данной дисциплины обучающийся использует следующие программные средства: </w:t>
            </w:r>
          </w:p>
          <w:p w:rsidR="00206D25" w:rsidRPr="00F16E43" w:rsidRDefault="00206D25" w:rsidP="0072406A">
            <w:pPr>
              <w:tabs>
                <w:tab w:val="num" w:pos="1134"/>
              </w:tabs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1.Операционная система </w:t>
            </w:r>
            <w:proofErr w:type="spellStart"/>
            <w:r w:rsidRPr="00F16E43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XP и выше;</w:t>
            </w:r>
          </w:p>
          <w:p w:rsidR="00206D25" w:rsidRPr="00F16E43" w:rsidRDefault="00206D25" w:rsidP="0072406A">
            <w:pPr>
              <w:spacing w:after="0" w:line="240" w:lineRule="auto"/>
              <w:ind w:right="61" w:firstLine="25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2.Пакеты ПО общего назначения: текстовые редакторы: </w:t>
            </w:r>
            <w:proofErr w:type="spellStart"/>
            <w:r w:rsidRPr="00F16E43">
              <w:rPr>
                <w:rFonts w:ascii="Times New Roman" w:eastAsia="Times New Roman" w:hAnsi="Times New Roman"/>
                <w:bCs/>
                <w:lang w:eastAsia="ru-RU"/>
              </w:rPr>
              <w:t>Microsoft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16E43">
              <w:rPr>
                <w:rFonts w:ascii="Times New Roman" w:eastAsia="Times New Roman" w:hAnsi="Times New Roman"/>
                <w:bCs/>
                <w:lang w:eastAsia="ru-RU"/>
              </w:rPr>
              <w:t>Office</w:t>
            </w:r>
            <w:proofErr w:type="spellEnd"/>
            <w:r w:rsidRPr="00F16E43">
              <w:rPr>
                <w:rFonts w:ascii="Times New Roman" w:eastAsia="Times New Roman" w:hAnsi="Times New Roman"/>
                <w:bCs/>
                <w:lang w:eastAsia="ru-RU"/>
              </w:rPr>
              <w:t xml:space="preserve"> и др.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206D25" w:rsidRPr="00F16E43" w:rsidRDefault="00206D25" w:rsidP="0072406A">
            <w:pPr>
              <w:tabs>
                <w:tab w:val="num" w:pos="1134"/>
              </w:tabs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3.Канал связи с Интернетом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206D25" w:rsidRPr="00F16E43" w:rsidTr="0072406A">
        <w:trPr>
          <w:tblCellSpacing w:w="15" w:type="dxa"/>
        </w:trPr>
        <w:tc>
          <w:tcPr>
            <w:tcW w:w="2158" w:type="dxa"/>
            <w:vAlign w:val="center"/>
          </w:tcPr>
          <w:p w:rsidR="00206D25" w:rsidRPr="00F16E43" w:rsidRDefault="00206D25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512" w:type="dxa"/>
            <w:vAlign w:val="center"/>
          </w:tcPr>
          <w:p w:rsidR="00206D25" w:rsidRPr="006740B1" w:rsidRDefault="00206D25" w:rsidP="0072406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740B1">
              <w:rPr>
                <w:rFonts w:ascii="Times New Roman" w:hAnsi="Times New Roman"/>
              </w:rPr>
              <w:t>Проблемные лекции; «мозговой штурм» и дискуссии на практических занятиях; дискуссии в режиме «круглого стола»; анализ проблемных ситуаций; тестовые задания; рефераты; доклады; работа с интернет – источниками; работа с первоисточниками; работа с монографией; собеседование. </w:t>
            </w:r>
          </w:p>
        </w:tc>
      </w:tr>
      <w:tr w:rsidR="00206D25" w:rsidRPr="00F16E43" w:rsidTr="0072406A">
        <w:trPr>
          <w:trHeight w:val="802"/>
          <w:tblCellSpacing w:w="15" w:type="dxa"/>
        </w:trPr>
        <w:tc>
          <w:tcPr>
            <w:tcW w:w="2158" w:type="dxa"/>
            <w:vAlign w:val="center"/>
          </w:tcPr>
          <w:p w:rsidR="00206D25" w:rsidRPr="00F16E43" w:rsidRDefault="00206D25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512" w:type="dxa"/>
            <w:vAlign w:val="center"/>
          </w:tcPr>
          <w:p w:rsidR="00206D25" w:rsidRPr="00F16E43" w:rsidRDefault="00206D25" w:rsidP="0072406A">
            <w:pPr>
              <w:tabs>
                <w:tab w:val="left" w:pos="335"/>
              </w:tabs>
              <w:spacing w:after="0" w:line="240" w:lineRule="auto"/>
              <w:ind w:firstLine="39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Экзамен. </w:t>
            </w:r>
          </w:p>
        </w:tc>
      </w:tr>
    </w:tbl>
    <w:p w:rsidR="00B03B8C" w:rsidRDefault="00B03B8C"/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996"/>
    <w:multiLevelType w:val="hybridMultilevel"/>
    <w:tmpl w:val="2A0C5792"/>
    <w:lvl w:ilvl="0" w:tplc="A8B4B3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450F4"/>
    <w:multiLevelType w:val="hybridMultilevel"/>
    <w:tmpl w:val="2A0C5792"/>
    <w:lvl w:ilvl="0" w:tplc="A8B4B3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60576"/>
    <w:multiLevelType w:val="hybridMultilevel"/>
    <w:tmpl w:val="EA820160"/>
    <w:lvl w:ilvl="0" w:tplc="C1DCC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830DE"/>
    <w:multiLevelType w:val="hybridMultilevel"/>
    <w:tmpl w:val="E62E2E48"/>
    <w:lvl w:ilvl="0" w:tplc="BE7E6C9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45"/>
    <w:rsid w:val="00017CD3"/>
    <w:rsid w:val="00206D25"/>
    <w:rsid w:val="002B0D45"/>
    <w:rsid w:val="0076074A"/>
    <w:rsid w:val="00B0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6D25"/>
    <w:pPr>
      <w:keepNext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etween w:val="none" w:sz="96" w:space="31" w:color="auto" w:shadow="1" w:frame="1"/>
        <w:bar w:val="none" w:sz="0" w:color="000000"/>
      </w:pBdr>
      <w:shd w:val="clear" w:color="auto" w:fill="FFFFFF"/>
      <w:spacing w:before="331" w:after="0" w:line="326" w:lineRule="exact"/>
      <w:ind w:left="5" w:firstLine="691"/>
      <w:jc w:val="center"/>
      <w:outlineLvl w:val="0"/>
    </w:pPr>
    <w:rPr>
      <w:rFonts w:ascii="Times New Roman" w:eastAsia="Arial Unicode MS" w:hAnsi="Times New Roman"/>
      <w:b/>
      <w:bCs/>
      <w:i/>
      <w:iCs/>
      <w:color w:val="000000"/>
      <w:spacing w:val="-5"/>
      <w:sz w:val="30"/>
      <w:szCs w:val="30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D25"/>
    <w:rPr>
      <w:rFonts w:ascii="Times New Roman" w:eastAsia="Arial Unicode MS" w:hAnsi="Times New Roman" w:cs="Times New Roman"/>
      <w:b/>
      <w:bCs/>
      <w:i/>
      <w:iCs/>
      <w:color w:val="000000"/>
      <w:spacing w:val="-5"/>
      <w:sz w:val="30"/>
      <w:szCs w:val="30"/>
      <w:u w:val="single" w:color="000000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206D25"/>
    <w:pPr>
      <w:ind w:left="720"/>
      <w:contextualSpacing/>
    </w:pPr>
  </w:style>
  <w:style w:type="character" w:styleId="a4">
    <w:name w:val="Hyperlink"/>
    <w:uiPriority w:val="99"/>
    <w:rsid w:val="00206D25"/>
    <w:rPr>
      <w:color w:val="0000FF"/>
      <w:u w:val="single"/>
    </w:rPr>
  </w:style>
  <w:style w:type="paragraph" w:customStyle="1" w:styleId="a5">
    <w:name w:val="Методичка основной текст"/>
    <w:basedOn w:val="a6"/>
    <w:rsid w:val="00206D25"/>
    <w:pPr>
      <w:spacing w:after="0" w:line="240" w:lineRule="auto"/>
      <w:ind w:firstLine="284"/>
      <w:jc w:val="both"/>
    </w:pPr>
    <w:rPr>
      <w:rFonts w:ascii="Times New Roman" w:eastAsia="Times New Roman" w:hAnsi="Times New Roman"/>
      <w:bCs/>
      <w:iCs/>
      <w:sz w:val="20"/>
      <w:szCs w:val="20"/>
    </w:rPr>
  </w:style>
  <w:style w:type="paragraph" w:styleId="a6">
    <w:name w:val="Salutation"/>
    <w:basedOn w:val="a"/>
    <w:next w:val="a"/>
    <w:link w:val="a7"/>
    <w:uiPriority w:val="99"/>
    <w:semiHidden/>
    <w:unhideWhenUsed/>
    <w:rsid w:val="00206D25"/>
  </w:style>
  <w:style w:type="character" w:customStyle="1" w:styleId="a7">
    <w:name w:val="Приветствие Знак"/>
    <w:basedOn w:val="a0"/>
    <w:link w:val="a6"/>
    <w:uiPriority w:val="99"/>
    <w:semiHidden/>
    <w:rsid w:val="00206D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6D25"/>
    <w:pPr>
      <w:keepNext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etween w:val="none" w:sz="96" w:space="31" w:color="auto" w:shadow="1" w:frame="1"/>
        <w:bar w:val="none" w:sz="0" w:color="000000"/>
      </w:pBdr>
      <w:shd w:val="clear" w:color="auto" w:fill="FFFFFF"/>
      <w:spacing w:before="331" w:after="0" w:line="326" w:lineRule="exact"/>
      <w:ind w:left="5" w:firstLine="691"/>
      <w:jc w:val="center"/>
      <w:outlineLvl w:val="0"/>
    </w:pPr>
    <w:rPr>
      <w:rFonts w:ascii="Times New Roman" w:eastAsia="Arial Unicode MS" w:hAnsi="Times New Roman"/>
      <w:b/>
      <w:bCs/>
      <w:i/>
      <w:iCs/>
      <w:color w:val="000000"/>
      <w:spacing w:val="-5"/>
      <w:sz w:val="30"/>
      <w:szCs w:val="30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D25"/>
    <w:rPr>
      <w:rFonts w:ascii="Times New Roman" w:eastAsia="Arial Unicode MS" w:hAnsi="Times New Roman" w:cs="Times New Roman"/>
      <w:b/>
      <w:bCs/>
      <w:i/>
      <w:iCs/>
      <w:color w:val="000000"/>
      <w:spacing w:val="-5"/>
      <w:sz w:val="30"/>
      <w:szCs w:val="30"/>
      <w:u w:val="single" w:color="000000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206D25"/>
    <w:pPr>
      <w:ind w:left="720"/>
      <w:contextualSpacing/>
    </w:pPr>
  </w:style>
  <w:style w:type="character" w:styleId="a4">
    <w:name w:val="Hyperlink"/>
    <w:uiPriority w:val="99"/>
    <w:rsid w:val="00206D25"/>
    <w:rPr>
      <w:color w:val="0000FF"/>
      <w:u w:val="single"/>
    </w:rPr>
  </w:style>
  <w:style w:type="paragraph" w:customStyle="1" w:styleId="a5">
    <w:name w:val="Методичка основной текст"/>
    <w:basedOn w:val="a6"/>
    <w:rsid w:val="00206D25"/>
    <w:pPr>
      <w:spacing w:after="0" w:line="240" w:lineRule="auto"/>
      <w:ind w:firstLine="284"/>
      <w:jc w:val="both"/>
    </w:pPr>
    <w:rPr>
      <w:rFonts w:ascii="Times New Roman" w:eastAsia="Times New Roman" w:hAnsi="Times New Roman"/>
      <w:bCs/>
      <w:iCs/>
      <w:sz w:val="20"/>
      <w:szCs w:val="20"/>
    </w:rPr>
  </w:style>
  <w:style w:type="paragraph" w:styleId="a6">
    <w:name w:val="Salutation"/>
    <w:basedOn w:val="a"/>
    <w:next w:val="a"/>
    <w:link w:val="a7"/>
    <w:uiPriority w:val="99"/>
    <w:semiHidden/>
    <w:unhideWhenUsed/>
    <w:rsid w:val="00206D25"/>
  </w:style>
  <w:style w:type="character" w:customStyle="1" w:styleId="a7">
    <w:name w:val="Приветствие Знак"/>
    <w:basedOn w:val="a0"/>
    <w:link w:val="a6"/>
    <w:uiPriority w:val="99"/>
    <w:semiHidden/>
    <w:rsid w:val="00206D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276987&amp;sr=1" TargetMode="External"/><Relationship Id="rId13" Type="http://schemas.openxmlformats.org/officeDocument/2006/relationships/hyperlink" Target="http://znanium.com/catalog/product/977620" TargetMode="External"/><Relationship Id="rId18" Type="http://schemas.openxmlformats.org/officeDocument/2006/relationships/hyperlink" Target="http://www.garant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biblioclub.ru/index.php?page=book_red&amp;id=276987&amp;sr=1" TargetMode="External"/><Relationship Id="rId12" Type="http://schemas.openxmlformats.org/officeDocument/2006/relationships/hyperlink" Target="https://doi.org/10.12737/22805" TargetMode="External"/><Relationship Id="rId17" Type="http://schemas.openxmlformats.org/officeDocument/2006/relationships/hyperlink" Target="http://znanium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_red&amp;id=490811&amp;sr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115293&amp;sr=1" TargetMode="External"/><Relationship Id="rId11" Type="http://schemas.openxmlformats.org/officeDocument/2006/relationships/hyperlink" Target="http://znanium.com/catalog.php?item=booksearch&amp;co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publisher_red&amp;pub_id=20442" TargetMode="External"/><Relationship Id="rId10" Type="http://schemas.openxmlformats.org/officeDocument/2006/relationships/hyperlink" Target="https://biblioclub.ru/index.php?page=book_view_red&amp;book_id=115292" TargetMode="External"/><Relationship Id="rId19" Type="http://schemas.openxmlformats.org/officeDocument/2006/relationships/hyperlink" Target="http://www.libuss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_red&amp;id=115292&amp;sr=1" TargetMode="External"/><Relationship Id="rId14" Type="http://schemas.openxmlformats.org/officeDocument/2006/relationships/hyperlink" Target="http://biblioclub.ru/index.php?page=author_red&amp;id=94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1295</Words>
  <Characters>7387</Characters>
  <Application>Microsoft Office Word</Application>
  <DocSecurity>0</DocSecurity>
  <Lines>61</Lines>
  <Paragraphs>17</Paragraphs>
  <ScaleCrop>false</ScaleCrop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4</cp:revision>
  <dcterms:created xsi:type="dcterms:W3CDTF">2017-09-14T05:22:00Z</dcterms:created>
  <dcterms:modified xsi:type="dcterms:W3CDTF">2018-08-31T18:31:00Z</dcterms:modified>
</cp:coreProperties>
</file>