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13" w:rsidRPr="00F16E43" w:rsidRDefault="00E45113" w:rsidP="00E451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E45113" w:rsidRPr="00F16E43" w:rsidRDefault="00E45113" w:rsidP="00E451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«Конституционное право России»</w:t>
      </w:r>
    </w:p>
    <w:p w:rsidR="00E45113" w:rsidRPr="00F16E43" w:rsidRDefault="00E45113" w:rsidP="00E451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9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5"/>
        <w:gridCol w:w="7970"/>
      </w:tblGrid>
      <w:tr w:rsidR="00E45113" w:rsidRPr="00F16E43" w:rsidTr="0072406A">
        <w:trPr>
          <w:trHeight w:val="138"/>
          <w:tblCellSpacing w:w="0" w:type="dxa"/>
        </w:trPr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before="100" w:beforeAutospacing="1" w:after="100" w:afterAutospacing="1" w:line="240" w:lineRule="auto"/>
              <w:ind w:left="72" w:right="101" w:firstLine="2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Целью освоения дисциплины «Конституционное право России» является обеспечение студентам условий для освоения необходимого объема знаний, формирование знаний, умений и навыков, которые они могут применить в будущей профессиональной деятельности.</w:t>
            </w:r>
          </w:p>
        </w:tc>
      </w:tr>
      <w:tr w:rsidR="00E45113" w:rsidRPr="00F16E43" w:rsidTr="0072406A">
        <w:trPr>
          <w:trHeight w:val="138"/>
          <w:tblCellSpacing w:w="0" w:type="dxa"/>
        </w:trPr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before="100" w:beforeAutospacing="1" w:after="100" w:afterAutospacing="1" w:line="240" w:lineRule="auto"/>
              <w:ind w:left="72" w:right="101" w:firstLine="2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«Конституционное право России» относится к базовой части (Б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.Б.11.1) учебного плана по направлению подготовки 40.03.01 Юриспруденция </w:t>
            </w:r>
          </w:p>
        </w:tc>
      </w:tr>
      <w:tr w:rsidR="00E45113" w:rsidRPr="00F16E43" w:rsidTr="0072406A">
        <w:trPr>
          <w:trHeight w:val="138"/>
          <w:tblCellSpacing w:w="0" w:type="dxa"/>
        </w:trPr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after="0" w:line="240" w:lineRule="auto"/>
              <w:ind w:left="74" w:right="102" w:firstLine="2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выпускник должен обладать следующими компетенциями:</w:t>
            </w:r>
          </w:p>
          <w:p w:rsidR="00E45113" w:rsidRPr="00F16E43" w:rsidRDefault="00E45113" w:rsidP="0072406A">
            <w:pPr>
              <w:spacing w:after="0" w:line="240" w:lineRule="auto"/>
              <w:ind w:left="74" w:right="102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– способностью соблюдать законодательство Российской Федерации, в 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нрава и международные договоры Российской Федерации (OПK-1);</w:t>
            </w:r>
          </w:p>
          <w:p w:rsidR="00E45113" w:rsidRPr="00F16E43" w:rsidRDefault="00E45113" w:rsidP="0072406A">
            <w:pPr>
              <w:spacing w:after="0" w:line="240" w:lineRule="auto"/>
              <w:ind w:left="74" w:right="102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– способностью участвовать в разработке нормативных правовых актов в соответствии с профилем своей профессиональной деятельности (ПK-1);</w:t>
            </w:r>
          </w:p>
          <w:p w:rsidR="00E45113" w:rsidRPr="00F16E43" w:rsidRDefault="00E45113" w:rsidP="0072406A">
            <w:pPr>
              <w:spacing w:after="0" w:line="240" w:lineRule="auto"/>
              <w:ind w:left="74" w:right="102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– 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E45113" w:rsidRPr="00F16E43" w:rsidRDefault="00E45113" w:rsidP="0072406A">
            <w:pPr>
              <w:spacing w:after="0" w:line="240" w:lineRule="auto"/>
              <w:ind w:left="74" w:right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</w:rPr>
              <w:t>– способностью уважать честь и достоинство личности, соблюдать и защищать права и свободы человека и гражданина (ПK-9).</w:t>
            </w:r>
          </w:p>
        </w:tc>
      </w:tr>
      <w:tr w:rsidR="00E45113" w:rsidRPr="00F16E43" w:rsidTr="0072406A">
        <w:trPr>
          <w:trHeight w:val="138"/>
          <w:tblCellSpacing w:w="0" w:type="dxa"/>
        </w:trPr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after="0" w:line="240" w:lineRule="auto"/>
              <w:ind w:left="74" w:right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     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должен: </w:t>
            </w:r>
          </w:p>
          <w:p w:rsidR="00E45113" w:rsidRPr="00F16E43" w:rsidRDefault="00E45113" w:rsidP="0072406A">
            <w:pPr>
              <w:spacing w:after="0" w:line="240" w:lineRule="auto"/>
              <w:ind w:left="74" w:right="102" w:firstLine="32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Знать: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содержание основных положений действующего конституционного законодательства, юридических фактов как необходимых предпосылок конституционно-правовых отношений, их субъектного состава, объектов и содержания, мер конституционно-правовой ответственности за нарушение конституционного законодательства, структуру, содержание, правила составления юридических документов; проекты законодательных актов, основные правила законодательной техники и законодательного процесса, конституционно-правовую терминологию, содержание действующего конституционного и смежного отраслевого законодательства;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конституционное законодательство и нормы международного права об общественных объединениях и практику их применения, практику Уполномоченного по правам человека в РФ, Общественной палаты РФ и Президента РФ по взаимодействию с институтами гражданского общества, основные проявления правового нигилизма и недостатков в работе правоохранительных органов и профессионального юридического образования</w:t>
            </w: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взаимосвязь и зависимость от социальных, политических, правовых и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экономических процессов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развития современного Российского государства и общества, а также аналогичные конституционно-правовые процессы и проблемы в зарубежных странах в целях сравнительного анализа данных процессов; практику реализации отечественного и зарубежного конституционного законодательства, основные доктрины конституционного права в зарубежных странах</w:t>
            </w:r>
          </w:p>
          <w:p w:rsidR="00E45113" w:rsidRPr="00F16E43" w:rsidRDefault="00E45113" w:rsidP="0072406A">
            <w:pPr>
              <w:spacing w:after="0" w:line="240" w:lineRule="auto"/>
              <w:ind w:left="74" w:right="102" w:firstLine="32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Уметь: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давать толкование норм и квалифицированные консультации по вопросам российского конституционного законодательства, анализировать юридические факты и возникающие в связи с ними конституционные правоотношения, составлять юридические документы; свободно ориентироваться в действующем законодательстве и анализировать правоприменительную практику, работать над законопроектами, осуществлять экспертизу отраслевого законодательства с точки зрения его конституционности, соответствия Конституции Российской Федерации;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взаимодействовать с правозащитными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lastRenderedPageBreak/>
              <w:t>институтами гражданского общества в процессе осуществления профессиональной деятельности; пользоваться справочно-правовыми системами; применять нормы конституционного права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нализировать и применять судебную практику и статистику, в т. ч. Конституционного Суда РФ, административную практику; участвовать в проведении научных исследований в соответствии профилем деятельности.Выявлять на основе анализа и обобщения судебной, прокурорской практики причин и условий, способствующих совершению правонарушений, разрабатывать предложения, направленных на их устранение и недопущение</w:t>
            </w: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:rsidR="00E45113" w:rsidRPr="00F16E43" w:rsidRDefault="00E45113" w:rsidP="0072406A">
            <w:pPr>
              <w:spacing w:after="0" w:line="240" w:lineRule="auto"/>
              <w:ind w:left="74" w:right="102" w:firstLine="321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Владеть: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навыками реализации конституционного законодательства, его толкования и применения в точном соответствии с законом, навыками работы с правовыми актами, навыками анализа правовых норм, необходимых для принятия решений и оформления соответствующих юридических документов; навыками работы с законопроектами и действующими правовыми актами, содержащими нормы конституционного права; общекультурными и профессиональными качествами юриста, необходимыми для осуществления профессиональной деятельности;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навыками анализа и использования законодательства об общественных объединениях и некоммерческих организациях; навыками анализа правоприменительной и правоохранительной практики 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научную информацию, отечественный и зарубежный опыт в области конституционного права и конституционной практики.</w:t>
            </w:r>
          </w:p>
        </w:tc>
      </w:tr>
      <w:tr w:rsidR="00E45113" w:rsidRPr="00F16E43" w:rsidTr="0072406A">
        <w:trPr>
          <w:trHeight w:val="138"/>
          <w:tblCellSpacing w:w="0" w:type="dxa"/>
        </w:trPr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C3061D" w:rsidRDefault="00E45113" w:rsidP="0072406A">
            <w:pPr>
              <w:spacing w:line="240" w:lineRule="auto"/>
              <w:rPr>
                <w:rFonts w:ascii="Times New Roman" w:hAnsi="Times New Roman"/>
              </w:rPr>
            </w:pPr>
            <w:r w:rsidRPr="00C3061D">
              <w:rPr>
                <w:rFonts w:ascii="Times New Roman" w:hAnsi="Times New Roman"/>
              </w:rPr>
              <w:t>1.Конституционное право Российской Федерации ведущая отрасль права</w:t>
            </w:r>
          </w:p>
          <w:p w:rsidR="00E45113" w:rsidRPr="00C3061D" w:rsidRDefault="00E45113" w:rsidP="0072406A">
            <w:pPr>
              <w:spacing w:line="240" w:lineRule="auto"/>
              <w:rPr>
                <w:rFonts w:ascii="Times New Roman" w:hAnsi="Times New Roman"/>
              </w:rPr>
            </w:pPr>
            <w:r w:rsidRPr="00C3061D">
              <w:rPr>
                <w:rFonts w:ascii="Times New Roman" w:hAnsi="Times New Roman"/>
              </w:rPr>
              <w:t>2.Основы теории конституционализма. Конституция Российской Федерац</w:t>
            </w:r>
            <w:proofErr w:type="gramStart"/>
            <w:r w:rsidRPr="00C3061D">
              <w:rPr>
                <w:rFonts w:ascii="Times New Roman" w:hAnsi="Times New Roman"/>
              </w:rPr>
              <w:t>ии и ее</w:t>
            </w:r>
            <w:proofErr w:type="gramEnd"/>
            <w:r w:rsidRPr="00C3061D">
              <w:rPr>
                <w:rFonts w:ascii="Times New Roman" w:hAnsi="Times New Roman"/>
              </w:rPr>
              <w:t xml:space="preserve"> развитие</w:t>
            </w:r>
          </w:p>
          <w:p w:rsidR="00E45113" w:rsidRPr="00C3061D" w:rsidRDefault="00E45113" w:rsidP="0072406A">
            <w:pPr>
              <w:spacing w:line="240" w:lineRule="auto"/>
              <w:rPr>
                <w:rFonts w:ascii="Times New Roman" w:hAnsi="Times New Roman"/>
              </w:rPr>
            </w:pPr>
            <w:r w:rsidRPr="00C3061D">
              <w:rPr>
                <w:rFonts w:ascii="Times New Roman" w:hAnsi="Times New Roman"/>
              </w:rPr>
              <w:t>3.Основы конституционного строя Российской Федерации</w:t>
            </w:r>
          </w:p>
          <w:p w:rsidR="00E45113" w:rsidRPr="00C3061D" w:rsidRDefault="00E45113" w:rsidP="0072406A">
            <w:pPr>
              <w:spacing w:line="240" w:lineRule="auto"/>
              <w:rPr>
                <w:rFonts w:ascii="Times New Roman" w:hAnsi="Times New Roman"/>
              </w:rPr>
            </w:pPr>
            <w:r w:rsidRPr="00C3061D">
              <w:rPr>
                <w:rFonts w:ascii="Times New Roman" w:hAnsi="Times New Roman"/>
              </w:rPr>
              <w:t>4.Государственное устройство России. Россия как федеративное государство</w:t>
            </w:r>
          </w:p>
          <w:p w:rsidR="00E45113" w:rsidRPr="00C3061D" w:rsidRDefault="00E45113" w:rsidP="0072406A">
            <w:pPr>
              <w:spacing w:line="240" w:lineRule="auto"/>
              <w:rPr>
                <w:rFonts w:ascii="Times New Roman" w:hAnsi="Times New Roman"/>
              </w:rPr>
            </w:pPr>
            <w:r w:rsidRPr="00C3061D">
              <w:rPr>
                <w:rFonts w:ascii="Times New Roman" w:hAnsi="Times New Roman"/>
              </w:rPr>
              <w:t>5.Основы правового статуса человека и гражданина. Гражданство Российской Федерации</w:t>
            </w:r>
          </w:p>
          <w:p w:rsidR="00E45113" w:rsidRPr="00C3061D" w:rsidRDefault="00E45113" w:rsidP="0072406A">
            <w:pPr>
              <w:spacing w:line="240" w:lineRule="auto"/>
              <w:rPr>
                <w:rFonts w:ascii="Times New Roman" w:hAnsi="Times New Roman"/>
              </w:rPr>
            </w:pPr>
            <w:r w:rsidRPr="00C3061D">
              <w:rPr>
                <w:rFonts w:ascii="Times New Roman" w:hAnsi="Times New Roman"/>
              </w:rPr>
              <w:t>6.Конституционные права, свободы и обязанности человека и гражданина</w:t>
            </w:r>
          </w:p>
          <w:p w:rsidR="00E45113" w:rsidRPr="00C3061D" w:rsidRDefault="00E45113" w:rsidP="0072406A">
            <w:pPr>
              <w:spacing w:line="240" w:lineRule="auto"/>
              <w:rPr>
                <w:rFonts w:ascii="Times New Roman" w:hAnsi="Times New Roman"/>
              </w:rPr>
            </w:pPr>
            <w:r w:rsidRPr="00C3061D">
              <w:rPr>
                <w:rFonts w:ascii="Times New Roman" w:hAnsi="Times New Roman"/>
              </w:rPr>
              <w:t>7.Избирательное право и избирательная система в Российской Федерации</w:t>
            </w:r>
          </w:p>
          <w:p w:rsidR="00E45113" w:rsidRPr="00C3061D" w:rsidRDefault="00E45113" w:rsidP="0072406A">
            <w:pPr>
              <w:spacing w:line="240" w:lineRule="auto"/>
              <w:rPr>
                <w:rFonts w:ascii="Times New Roman" w:hAnsi="Times New Roman"/>
              </w:rPr>
            </w:pPr>
            <w:r w:rsidRPr="00C3061D">
              <w:rPr>
                <w:rFonts w:ascii="Times New Roman" w:hAnsi="Times New Roman"/>
              </w:rPr>
              <w:t>8.Президент Российской Федерации</w:t>
            </w:r>
          </w:p>
          <w:p w:rsidR="00E45113" w:rsidRPr="00C3061D" w:rsidRDefault="00E45113" w:rsidP="0072406A">
            <w:pPr>
              <w:spacing w:line="240" w:lineRule="auto"/>
              <w:rPr>
                <w:rFonts w:ascii="Times New Roman" w:hAnsi="Times New Roman"/>
              </w:rPr>
            </w:pPr>
            <w:r w:rsidRPr="00C3061D">
              <w:rPr>
                <w:rFonts w:ascii="Times New Roman" w:hAnsi="Times New Roman"/>
              </w:rPr>
              <w:t>9.Российский парламентаризм. Федеральное Собрание Российской Федерации</w:t>
            </w:r>
          </w:p>
          <w:p w:rsidR="00E45113" w:rsidRPr="00C3061D" w:rsidRDefault="00E45113" w:rsidP="0072406A">
            <w:pPr>
              <w:spacing w:line="240" w:lineRule="auto"/>
              <w:rPr>
                <w:rFonts w:ascii="Times New Roman" w:hAnsi="Times New Roman"/>
              </w:rPr>
            </w:pPr>
            <w:r w:rsidRPr="00C3061D">
              <w:rPr>
                <w:rFonts w:ascii="Times New Roman" w:hAnsi="Times New Roman"/>
              </w:rPr>
              <w:t>10.Конституционно-правовые основы системы федеральных органов исполнительной власти</w:t>
            </w:r>
          </w:p>
          <w:p w:rsidR="00E45113" w:rsidRPr="00C3061D" w:rsidRDefault="00E45113" w:rsidP="0072406A">
            <w:pPr>
              <w:spacing w:line="240" w:lineRule="auto"/>
              <w:rPr>
                <w:rFonts w:ascii="Times New Roman" w:hAnsi="Times New Roman"/>
              </w:rPr>
            </w:pPr>
            <w:r w:rsidRPr="00C3061D">
              <w:rPr>
                <w:rFonts w:ascii="Times New Roman" w:hAnsi="Times New Roman"/>
              </w:rPr>
              <w:t>11.Конституционные основы судебной власти в Российской Федерации. Конституционное правосудие</w:t>
            </w:r>
          </w:p>
          <w:p w:rsidR="00E45113" w:rsidRPr="00C3061D" w:rsidRDefault="00E45113" w:rsidP="0072406A">
            <w:pPr>
              <w:spacing w:line="240" w:lineRule="auto"/>
              <w:rPr>
                <w:rFonts w:ascii="Times New Roman" w:hAnsi="Times New Roman"/>
              </w:rPr>
            </w:pPr>
            <w:r w:rsidRPr="00C3061D">
              <w:rPr>
                <w:rFonts w:ascii="Times New Roman" w:hAnsi="Times New Roman"/>
              </w:rPr>
              <w:t>12.Система органов государственной власти субъектов Российской Федерации</w:t>
            </w:r>
          </w:p>
          <w:p w:rsidR="00E45113" w:rsidRPr="00F16E43" w:rsidRDefault="00E45113" w:rsidP="0072406A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61D">
              <w:rPr>
                <w:rFonts w:ascii="Times New Roman" w:hAnsi="Times New Roman"/>
              </w:rPr>
              <w:t>13.Конституционно-правовые основы системы местного самоуправления в Российской Федерации. Конституция и экономика</w:t>
            </w:r>
          </w:p>
        </w:tc>
      </w:tr>
      <w:tr w:rsidR="00E45113" w:rsidRPr="00F16E43" w:rsidTr="0072406A">
        <w:trPr>
          <w:trHeight w:val="461"/>
          <w:tblCellSpacing w:w="0" w:type="dxa"/>
        </w:trPr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after="0" w:line="240" w:lineRule="auto"/>
              <w:ind w:left="72" w:right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Основная</w:t>
            </w:r>
            <w:r w:rsidR="00430C8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и дополнительная</w:t>
            </w: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литература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E45113" w:rsidRPr="00C3061D" w:rsidRDefault="00176224" w:rsidP="00430C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5" w:tgtFrame="_blank" w:history="1">
              <w:r w:rsidR="00E45113" w:rsidRPr="00C3061D">
                <w:rPr>
                  <w:rFonts w:ascii="Times New Roman" w:eastAsia="Times New Roman" w:hAnsi="Times New Roman"/>
                  <w:u w:val="single"/>
                </w:rPr>
                <w:t>Конституционное </w:t>
              </w:r>
              <w:r w:rsidR="00E45113" w:rsidRPr="00C3061D">
                <w:rPr>
                  <w:rFonts w:ascii="Times New Roman" w:eastAsia="Times New Roman" w:hAnsi="Times New Roman"/>
                  <w:bCs/>
                  <w:u w:val="single"/>
                </w:rPr>
                <w:t>право</w:t>
              </w:r>
              <w:r w:rsidR="00E45113" w:rsidRPr="00C3061D">
                <w:rPr>
                  <w:rFonts w:ascii="Times New Roman" w:eastAsia="Times New Roman" w:hAnsi="Times New Roman"/>
                  <w:u w:val="single"/>
                </w:rPr>
                <w:t> России: учебник</w:t>
              </w:r>
            </w:hyperlink>
            <w:r w:rsidR="00E45113" w:rsidRPr="00C3061D">
              <w:rPr>
                <w:rFonts w:ascii="Times New Roman" w:hAnsi="Times New Roman"/>
              </w:rPr>
              <w:t xml:space="preserve">Эбзеев Б.С., </w:t>
            </w:r>
            <w:proofErr w:type="gramStart"/>
            <w:r w:rsidR="00E45113" w:rsidRPr="00C3061D">
              <w:rPr>
                <w:rFonts w:ascii="Times New Roman" w:hAnsi="Times New Roman"/>
              </w:rPr>
              <w:t>Хазов</w:t>
            </w:r>
            <w:proofErr w:type="gramEnd"/>
            <w:r w:rsidR="00E45113" w:rsidRPr="00C3061D">
              <w:rPr>
                <w:rFonts w:ascii="Times New Roman" w:hAnsi="Times New Roman"/>
              </w:rPr>
              <w:t xml:space="preserve"> Е.Н., Прудников А.С. </w:t>
            </w:r>
            <w:r w:rsidR="00E45113" w:rsidRPr="00C3061D">
              <w:rPr>
                <w:rFonts w:ascii="Times New Roman" w:eastAsia="Times New Roman" w:hAnsi="Times New Roman"/>
              </w:rPr>
              <w:t xml:space="preserve">Издатель: </w:t>
            </w:r>
            <w:proofErr w:type="spellStart"/>
            <w:r w:rsidR="00E45113" w:rsidRPr="00C3061D">
              <w:rPr>
                <w:rFonts w:ascii="Times New Roman" w:eastAsia="Times New Roman" w:hAnsi="Times New Roman"/>
              </w:rPr>
              <w:t>Юнити-Дана</w:t>
            </w:r>
            <w:proofErr w:type="spellEnd"/>
            <w:r w:rsidR="00E45113" w:rsidRPr="00C3061D">
              <w:rPr>
                <w:rFonts w:ascii="Times New Roman" w:eastAsia="Times New Roman" w:hAnsi="Times New Roman"/>
              </w:rPr>
              <w:t xml:space="preserve">, 2015, 711 стр., </w:t>
            </w:r>
            <w:r w:rsidR="00E45113" w:rsidRPr="00C3061D">
              <w:rPr>
                <w:rFonts w:ascii="Times New Roman" w:hAnsi="Times New Roman"/>
                <w:color w:val="454545"/>
              </w:rPr>
              <w:t xml:space="preserve">7-е изд., </w:t>
            </w:r>
            <w:proofErr w:type="spellStart"/>
            <w:r w:rsidR="00E45113" w:rsidRPr="00C3061D"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 w:rsidR="00E45113" w:rsidRPr="00C3061D">
              <w:rPr>
                <w:rFonts w:ascii="Times New Roman" w:hAnsi="Times New Roman"/>
                <w:color w:val="454545"/>
              </w:rPr>
              <w:t xml:space="preserve">. И доп. </w:t>
            </w:r>
            <w:hyperlink r:id="rId6" w:history="1">
              <w:r w:rsidR="00430C8D" w:rsidRPr="00A22746">
                <w:rPr>
                  <w:rStyle w:val="a4"/>
                  <w:rFonts w:ascii="Times New Roman" w:hAnsi="Times New Roman"/>
                </w:rPr>
                <w:t>https://biblioclub.ru/index.php?page=book_red&amp;id=115399&amp;sr=1</w:t>
              </w:r>
            </w:hyperlink>
          </w:p>
          <w:p w:rsidR="00E45113" w:rsidRPr="00C3061D" w:rsidRDefault="00176224" w:rsidP="00430C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7" w:tgtFrame="_blank" w:history="1">
              <w:r w:rsidR="00E45113" w:rsidRPr="00C3061D">
                <w:rPr>
                  <w:rFonts w:ascii="Times New Roman" w:eastAsia="Times New Roman" w:hAnsi="Times New Roman"/>
                  <w:u w:val="single"/>
                </w:rPr>
                <w:t>Конституционное </w:t>
              </w:r>
              <w:r w:rsidR="00E45113" w:rsidRPr="00C3061D">
                <w:rPr>
                  <w:rFonts w:ascii="Times New Roman" w:eastAsia="Times New Roman" w:hAnsi="Times New Roman"/>
                  <w:bCs/>
                  <w:u w:val="single"/>
                </w:rPr>
                <w:t>право</w:t>
              </w:r>
              <w:r w:rsidR="00E45113" w:rsidRPr="00C3061D">
                <w:rPr>
                  <w:rFonts w:ascii="Times New Roman" w:eastAsia="Times New Roman" w:hAnsi="Times New Roman"/>
                  <w:u w:val="single"/>
                </w:rPr>
                <w:t xml:space="preserve"> России: </w:t>
              </w:r>
              <w:proofErr w:type="spellStart"/>
              <w:r w:rsidR="00E45113" w:rsidRPr="00C3061D">
                <w:rPr>
                  <w:rFonts w:ascii="Times New Roman" w:eastAsia="Times New Roman" w:hAnsi="Times New Roman"/>
                  <w:u w:val="single"/>
                </w:rPr>
                <w:t>учебник</w:t>
              </w:r>
            </w:hyperlink>
            <w:r w:rsidR="00E45113" w:rsidRPr="00C3061D">
              <w:rPr>
                <w:rFonts w:ascii="Times New Roman" w:hAnsi="Times New Roman"/>
              </w:rPr>
              <w:t>Эбзеев</w:t>
            </w:r>
            <w:proofErr w:type="spellEnd"/>
            <w:r w:rsidR="00E45113" w:rsidRPr="00C3061D">
              <w:rPr>
                <w:rFonts w:ascii="Times New Roman" w:hAnsi="Times New Roman"/>
              </w:rPr>
              <w:t xml:space="preserve"> Б.С., Прудников А.С.</w:t>
            </w:r>
          </w:p>
          <w:p w:rsidR="00E45113" w:rsidRPr="00C3061D" w:rsidRDefault="00E45113" w:rsidP="0072406A">
            <w:pPr>
              <w:jc w:val="both"/>
              <w:rPr>
                <w:rFonts w:ascii="Times New Roman" w:hAnsi="Times New Roman"/>
              </w:rPr>
            </w:pPr>
            <w:r w:rsidRPr="00C3061D">
              <w:rPr>
                <w:rFonts w:ascii="Times New Roman" w:hAnsi="Times New Roman"/>
              </w:rPr>
              <w:t xml:space="preserve">Издатель: </w:t>
            </w:r>
            <w:proofErr w:type="spellStart"/>
            <w:r w:rsidRPr="00C3061D">
              <w:rPr>
                <w:rFonts w:ascii="Times New Roman" w:hAnsi="Times New Roman"/>
              </w:rPr>
              <w:t>Юнити-Дана</w:t>
            </w:r>
            <w:proofErr w:type="spellEnd"/>
            <w:r w:rsidRPr="00C3061D">
              <w:rPr>
                <w:rFonts w:ascii="Times New Roman" w:hAnsi="Times New Roman"/>
              </w:rPr>
              <w:t xml:space="preserve">, 2015, 687 стр. </w:t>
            </w:r>
            <w:r w:rsidRPr="00C3061D">
              <w:rPr>
                <w:rFonts w:ascii="Times New Roman" w:hAnsi="Times New Roman"/>
                <w:color w:val="454545"/>
              </w:rPr>
              <w:t xml:space="preserve">6-е изд., </w:t>
            </w:r>
            <w:proofErr w:type="spellStart"/>
            <w:r w:rsidRPr="00C3061D"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 w:rsidRPr="00C3061D">
              <w:rPr>
                <w:rFonts w:ascii="Times New Roman" w:hAnsi="Times New Roman"/>
                <w:color w:val="454545"/>
              </w:rPr>
              <w:t xml:space="preserve">. и доп. </w:t>
            </w:r>
            <w:hyperlink r:id="rId8" w:history="1">
              <w:r w:rsidR="00430C8D" w:rsidRPr="00A22746">
                <w:rPr>
                  <w:rStyle w:val="a4"/>
                  <w:rFonts w:ascii="Times New Roman" w:hAnsi="Times New Roman"/>
                </w:rPr>
                <w:t>https://biblioclub.ru/index.php?page=book_red&amp;id=115398&amp;sr=1</w:t>
              </w:r>
            </w:hyperlink>
          </w:p>
          <w:p w:rsidR="00E45113" w:rsidRPr="00430C8D" w:rsidRDefault="00E45113" w:rsidP="00430C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430C8D">
              <w:rPr>
                <w:rFonts w:ascii="Times New Roman" w:hAnsi="Times New Roman"/>
              </w:rPr>
              <w:lastRenderedPageBreak/>
              <w:t>Авакьян</w:t>
            </w:r>
            <w:proofErr w:type="spellEnd"/>
            <w:r w:rsidRPr="00430C8D">
              <w:rPr>
                <w:rFonts w:ascii="Times New Roman" w:hAnsi="Times New Roman"/>
              </w:rPr>
              <w:t xml:space="preserve"> С.А. Конституционное право России. Учебный курс: Учебное пособие: в 2 т. Т.1. 5-е изд. </w:t>
            </w:r>
            <w:proofErr w:type="spellStart"/>
            <w:r w:rsidRPr="00430C8D">
              <w:rPr>
                <w:rFonts w:ascii="Times New Roman" w:hAnsi="Times New Roman"/>
              </w:rPr>
              <w:t>перераб</w:t>
            </w:r>
            <w:proofErr w:type="spellEnd"/>
            <w:r w:rsidRPr="00430C8D">
              <w:rPr>
                <w:rFonts w:ascii="Times New Roman" w:hAnsi="Times New Roman"/>
              </w:rPr>
              <w:t xml:space="preserve">. и доп. М., Норма: НИЦ ИНФРА-М., 2014. 864 с. // </w:t>
            </w:r>
            <w:hyperlink r:id="rId9" w:history="1">
              <w:r w:rsidR="00430C8D" w:rsidRPr="00A22746">
                <w:rPr>
                  <w:rStyle w:val="a4"/>
                  <w:rFonts w:ascii="Times New Roman" w:hAnsi="Times New Roman"/>
                </w:rPr>
                <w:t>http://znanium.com/catalog.php?item=tbk&amp;code=75&amp;page=7</w:t>
              </w:r>
            </w:hyperlink>
          </w:p>
          <w:p w:rsidR="00E45113" w:rsidRPr="00430C8D" w:rsidRDefault="00E45113" w:rsidP="00430C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430C8D">
              <w:rPr>
                <w:rFonts w:ascii="Times New Roman" w:hAnsi="Times New Roman"/>
              </w:rPr>
              <w:t>Авакьян</w:t>
            </w:r>
            <w:proofErr w:type="spellEnd"/>
            <w:r w:rsidRPr="00430C8D">
              <w:rPr>
                <w:rFonts w:ascii="Times New Roman" w:hAnsi="Times New Roman"/>
              </w:rPr>
              <w:t xml:space="preserve"> С.А. Конституционное право России. Учебный курс: Учебное пособие: в 2 т. Т.2. 5-е изд. </w:t>
            </w:r>
            <w:proofErr w:type="spellStart"/>
            <w:r w:rsidRPr="00430C8D">
              <w:rPr>
                <w:rFonts w:ascii="Times New Roman" w:hAnsi="Times New Roman"/>
              </w:rPr>
              <w:t>перераб</w:t>
            </w:r>
            <w:proofErr w:type="spellEnd"/>
            <w:r w:rsidRPr="00430C8D">
              <w:rPr>
                <w:rFonts w:ascii="Times New Roman" w:hAnsi="Times New Roman"/>
              </w:rPr>
              <w:t xml:space="preserve">. и доп. М., Норма: НИЦ ИНФРА-М., 2014. 912 с. // </w:t>
            </w:r>
            <w:hyperlink r:id="rId10" w:history="1">
              <w:r w:rsidR="00430C8D" w:rsidRPr="00430C8D">
                <w:rPr>
                  <w:rStyle w:val="a4"/>
                  <w:rFonts w:ascii="Times New Roman" w:hAnsi="Times New Roman"/>
                </w:rPr>
                <w:t>http://znanium.com/catalog.php?item=tbk&amp;code=75&amp;page=8</w:t>
              </w:r>
            </w:hyperlink>
          </w:p>
          <w:p w:rsidR="00E45113" w:rsidRPr="00205BB9" w:rsidRDefault="00E45113" w:rsidP="00430C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30C8D">
              <w:rPr>
                <w:rFonts w:ascii="Times New Roman" w:hAnsi="Times New Roman"/>
              </w:rPr>
              <w:t xml:space="preserve">Конституция Российской Федерации с </w:t>
            </w:r>
            <w:proofErr w:type="gramStart"/>
            <w:r w:rsidRPr="00430C8D">
              <w:rPr>
                <w:rFonts w:ascii="Times New Roman" w:hAnsi="Times New Roman"/>
              </w:rPr>
              <w:t>комментариями</w:t>
            </w:r>
            <w:proofErr w:type="gramEnd"/>
            <w:r w:rsidRPr="00430C8D">
              <w:rPr>
                <w:rFonts w:ascii="Times New Roman" w:hAnsi="Times New Roman"/>
              </w:rPr>
              <w:t xml:space="preserve"> Конституционного Суда РФ и вступительной статьей. 9-е изд. М., НИЦ ИНФРА-М., 2014, 208 </w:t>
            </w:r>
            <w:r w:rsidRPr="00205BB9">
              <w:rPr>
                <w:rFonts w:ascii="Times New Roman" w:hAnsi="Times New Roman"/>
              </w:rPr>
              <w:t xml:space="preserve">с. // </w:t>
            </w:r>
            <w:hyperlink r:id="rId11" w:history="1">
              <w:r w:rsidRPr="00205BB9">
                <w:rPr>
                  <w:rStyle w:val="a4"/>
                  <w:rFonts w:ascii="Times New Roman" w:hAnsi="Times New Roman"/>
                </w:rPr>
                <w:t>http://znanium.com/catalog.php?item=tbk&amp;code=75&amp;page=8</w:t>
              </w:r>
            </w:hyperlink>
          </w:p>
          <w:p w:rsidR="00E45113" w:rsidRPr="00205BB9" w:rsidRDefault="00E45113" w:rsidP="00430C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205BB9">
              <w:rPr>
                <w:bCs/>
                <w:sz w:val="22"/>
                <w:szCs w:val="22"/>
              </w:rPr>
              <w:t xml:space="preserve">Конституция Российской Федерации с </w:t>
            </w:r>
            <w:proofErr w:type="gramStart"/>
            <w:r w:rsidRPr="00205BB9">
              <w:rPr>
                <w:bCs/>
                <w:sz w:val="22"/>
                <w:szCs w:val="22"/>
              </w:rPr>
              <w:t>комментариями</w:t>
            </w:r>
            <w:proofErr w:type="gramEnd"/>
            <w:r w:rsidRPr="00205BB9">
              <w:rPr>
                <w:bCs/>
                <w:sz w:val="22"/>
                <w:szCs w:val="22"/>
              </w:rPr>
              <w:t xml:space="preserve"> Конституционного Суда РФ и вступительной статьей. - 9-e изд. - М.: НИЦ ИНФРА-</w:t>
            </w:r>
            <w:r w:rsidR="00430C8D" w:rsidRPr="00205BB9">
              <w:rPr>
                <w:bCs/>
                <w:sz w:val="22"/>
                <w:szCs w:val="22"/>
              </w:rPr>
              <w:t>М, 2014. - 208 с.  //znanium.co</w:t>
            </w:r>
            <w:r w:rsidR="00430C8D" w:rsidRPr="00205BB9">
              <w:rPr>
                <w:bCs/>
                <w:sz w:val="22"/>
                <w:szCs w:val="22"/>
                <w:lang w:val="en-US"/>
              </w:rPr>
              <w:t xml:space="preserve">m </w:t>
            </w:r>
          </w:p>
          <w:p w:rsidR="00430C8D" w:rsidRPr="00205BB9" w:rsidRDefault="00430C8D" w:rsidP="00205BB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205BB9">
              <w:rPr>
                <w:rFonts w:ascii="Times New Roman" w:hAnsi="Times New Roman"/>
              </w:rPr>
              <w:t>Конституционное право России</w:t>
            </w:r>
            <w:proofErr w:type="gramStart"/>
            <w:r w:rsidRPr="00205BB9">
              <w:rPr>
                <w:rFonts w:ascii="Times New Roman" w:hAnsi="Times New Roman"/>
              </w:rPr>
              <w:t xml:space="preserve"> :</w:t>
            </w:r>
            <w:proofErr w:type="gramEnd"/>
            <w:r w:rsidRPr="00205BB9">
              <w:rPr>
                <w:rFonts w:ascii="Times New Roman" w:hAnsi="Times New Roman"/>
              </w:rPr>
              <w:t xml:space="preserve"> краткий курс</w:t>
            </w:r>
            <w:r w:rsidR="00205BB9" w:rsidRPr="00205BB9">
              <w:rPr>
                <w:rFonts w:ascii="Times New Roman" w:hAnsi="Times New Roman"/>
              </w:rPr>
              <w:t xml:space="preserve"> </w:t>
            </w:r>
            <w:r w:rsidRPr="00205BB9">
              <w:rPr>
                <w:rFonts w:ascii="Times New Roman" w:hAnsi="Times New Roman"/>
              </w:rPr>
              <w:t>Москва: </w:t>
            </w:r>
            <w:hyperlink r:id="rId12" w:history="1">
              <w:r w:rsidRPr="00205BB9">
                <w:rPr>
                  <w:rStyle w:val="a4"/>
                  <w:rFonts w:ascii="Times New Roman" w:hAnsi="Times New Roman"/>
                </w:rPr>
                <w:t>Издательство «</w:t>
              </w:r>
              <w:proofErr w:type="spellStart"/>
              <w:r w:rsidRPr="00205BB9">
                <w:rPr>
                  <w:rStyle w:val="a4"/>
                  <w:rFonts w:ascii="Times New Roman" w:hAnsi="Times New Roman"/>
                </w:rPr>
                <w:t>Рипол-Классик</w:t>
              </w:r>
              <w:proofErr w:type="spellEnd"/>
              <w:r w:rsidRPr="00205BB9">
                <w:rPr>
                  <w:rStyle w:val="a4"/>
                  <w:rFonts w:ascii="Times New Roman" w:hAnsi="Times New Roman"/>
                </w:rPr>
                <w:t>»</w:t>
              </w:r>
            </w:hyperlink>
            <w:r w:rsidRPr="00205BB9">
              <w:rPr>
                <w:rFonts w:ascii="Times New Roman" w:hAnsi="Times New Roman"/>
              </w:rPr>
              <w:t>, 2016</w:t>
            </w:r>
            <w:r w:rsidR="00205BB9" w:rsidRPr="00205BB9">
              <w:rPr>
                <w:rFonts w:ascii="Times New Roman" w:hAnsi="Times New Roman"/>
              </w:rPr>
              <w:t xml:space="preserve"> </w:t>
            </w:r>
            <w:r w:rsidRPr="00205BB9">
              <w:rPr>
                <w:rFonts w:ascii="Times New Roman" w:hAnsi="Times New Roman"/>
              </w:rPr>
              <w:t>Объем: 161 стр.</w:t>
            </w:r>
            <w:r w:rsidR="00205BB9" w:rsidRPr="00205BB9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205BB9">
                <w:rPr>
                  <w:rStyle w:val="a4"/>
                  <w:rFonts w:ascii="Times New Roman" w:hAnsi="Times New Roman"/>
                </w:rPr>
                <w:t>http://biblioclub.ru/index.php?page=book_red&amp;id=480861&amp;sr=1</w:t>
              </w:r>
            </w:hyperlink>
          </w:p>
          <w:p w:rsidR="00430C8D" w:rsidRPr="00205BB9" w:rsidRDefault="00430C8D" w:rsidP="00430C8D">
            <w:pPr>
              <w:pStyle w:val="a3"/>
              <w:numPr>
                <w:ilvl w:val="0"/>
                <w:numId w:val="2"/>
              </w:numPr>
              <w:tabs>
                <w:tab w:val="num" w:pos="143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5BB9">
              <w:rPr>
                <w:rFonts w:ascii="Times New Roman" w:hAnsi="Times New Roman"/>
              </w:rPr>
              <w:t xml:space="preserve">Конституционное развитие </w:t>
            </w:r>
            <w:proofErr w:type="spellStart"/>
            <w:r w:rsidRPr="00205BB9">
              <w:rPr>
                <w:rFonts w:ascii="Times New Roman" w:hAnsi="Times New Roman"/>
              </w:rPr>
              <w:t>России</w:t>
            </w:r>
            <w:proofErr w:type="gramStart"/>
            <w:r w:rsidRPr="00205BB9">
              <w:rPr>
                <w:rFonts w:ascii="Times New Roman" w:hAnsi="Times New Roman"/>
              </w:rPr>
              <w:t>:М</w:t>
            </w:r>
            <w:proofErr w:type="gramEnd"/>
            <w:r w:rsidRPr="00205BB9">
              <w:rPr>
                <w:rFonts w:ascii="Times New Roman" w:hAnsi="Times New Roman"/>
              </w:rPr>
              <w:t>ежвузовский</w:t>
            </w:r>
            <w:proofErr w:type="spellEnd"/>
            <w:r w:rsidRPr="00205BB9">
              <w:rPr>
                <w:rFonts w:ascii="Times New Roman" w:hAnsi="Times New Roman"/>
              </w:rPr>
              <w:t xml:space="preserve"> сборник научных статей. - Саратов: СГАП, </w:t>
            </w:r>
            <w:proofErr w:type="spellStart"/>
            <w:r w:rsidRPr="00205BB9">
              <w:rPr>
                <w:rFonts w:ascii="Times New Roman" w:hAnsi="Times New Roman"/>
              </w:rPr>
              <w:t>вып</w:t>
            </w:r>
            <w:proofErr w:type="spellEnd"/>
            <w:r w:rsidRPr="00205BB9">
              <w:rPr>
                <w:rFonts w:ascii="Times New Roman" w:hAnsi="Times New Roman"/>
              </w:rPr>
              <w:t>. 3.</w:t>
            </w:r>
          </w:p>
          <w:p w:rsidR="00430C8D" w:rsidRDefault="00430C8D" w:rsidP="00430C8D">
            <w:pPr>
              <w:tabs>
                <w:tab w:val="num" w:pos="143"/>
              </w:tabs>
              <w:spacing w:after="0" w:line="240" w:lineRule="auto"/>
              <w:ind w:left="360" w:right="10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E45113" w:rsidRPr="00430C8D" w:rsidRDefault="00E45113" w:rsidP="00430C8D">
            <w:pPr>
              <w:tabs>
                <w:tab w:val="num" w:pos="143"/>
              </w:tabs>
              <w:spacing w:after="0" w:line="240" w:lineRule="auto"/>
              <w:ind w:left="360" w:right="102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430C8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Программное обеспечение и Интернет-ресурсы: </w:t>
            </w:r>
          </w:p>
          <w:p w:rsidR="00E45113" w:rsidRPr="00F16E43" w:rsidRDefault="00E45113" w:rsidP="00E45113">
            <w:pPr>
              <w:numPr>
                <w:ilvl w:val="0"/>
                <w:numId w:val="1"/>
              </w:numPr>
              <w:tabs>
                <w:tab w:val="num" w:pos="143"/>
              </w:tabs>
              <w:spacing w:after="0" w:line="240" w:lineRule="auto"/>
              <w:ind w:left="143" w:right="102" w:firstLine="2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Справочно-правовая система «ГАРАНТ» // http://www.garant.ru/</w:t>
            </w:r>
          </w:p>
          <w:p w:rsidR="00E45113" w:rsidRPr="00F16E43" w:rsidRDefault="00E45113" w:rsidP="00E45113">
            <w:pPr>
              <w:numPr>
                <w:ilvl w:val="0"/>
                <w:numId w:val="1"/>
              </w:numPr>
              <w:tabs>
                <w:tab w:val="num" w:pos="143"/>
              </w:tabs>
              <w:spacing w:after="0" w:line="240" w:lineRule="auto"/>
              <w:ind w:left="143" w:right="102" w:firstLine="2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Справочно-правовая система «КОНСУЛЬТАНТПЛЮС» // http://base.consultant.ru/</w:t>
            </w:r>
          </w:p>
        </w:tc>
      </w:tr>
      <w:tr w:rsidR="00E45113" w:rsidRPr="00F16E43" w:rsidTr="0072406A">
        <w:trPr>
          <w:trHeight w:val="138"/>
          <w:tblCellSpacing w:w="0" w:type="dxa"/>
        </w:trPr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C3061D" w:rsidRDefault="00E45113" w:rsidP="0072406A">
            <w:pPr>
              <w:spacing w:before="100" w:beforeAutospacing="1" w:after="100" w:afterAutospacing="1" w:line="240" w:lineRule="auto"/>
              <w:ind w:left="72" w:right="101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061D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монографиями и научными статьями; собеседование; решение задач-казусов. </w:t>
            </w:r>
            <w:proofErr w:type="gramEnd"/>
          </w:p>
        </w:tc>
      </w:tr>
      <w:tr w:rsidR="00E45113" w:rsidRPr="00F16E43" w:rsidTr="0072406A">
        <w:trPr>
          <w:trHeight w:val="720"/>
          <w:tblCellSpacing w:w="0" w:type="dxa"/>
        </w:trPr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13" w:rsidRPr="00F16E43" w:rsidRDefault="00E45113" w:rsidP="0072406A">
            <w:pPr>
              <w:spacing w:before="100" w:beforeAutospacing="1" w:after="100" w:afterAutospacing="1" w:line="240" w:lineRule="auto"/>
              <w:ind w:left="72" w:right="101" w:firstLine="2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Зачет. Экзамен.</w:t>
            </w:r>
          </w:p>
        </w:tc>
      </w:tr>
    </w:tbl>
    <w:p w:rsidR="00E45113" w:rsidRDefault="00E45113" w:rsidP="00E45113"/>
    <w:p w:rsidR="00E45113" w:rsidRDefault="00E45113" w:rsidP="00E45113"/>
    <w:p w:rsidR="00B03B8C" w:rsidRDefault="00B03B8C"/>
    <w:sectPr w:rsidR="00B03B8C" w:rsidSect="0017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292"/>
    <w:multiLevelType w:val="multilevel"/>
    <w:tmpl w:val="3E5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C75A3"/>
    <w:multiLevelType w:val="hybridMultilevel"/>
    <w:tmpl w:val="51B61524"/>
    <w:lvl w:ilvl="0" w:tplc="A8B4B3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60576"/>
    <w:multiLevelType w:val="hybridMultilevel"/>
    <w:tmpl w:val="EA820160"/>
    <w:lvl w:ilvl="0" w:tplc="C1DCC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0D3"/>
    <w:rsid w:val="000260D3"/>
    <w:rsid w:val="00176224"/>
    <w:rsid w:val="00205BB9"/>
    <w:rsid w:val="00430C8D"/>
    <w:rsid w:val="00B03B8C"/>
    <w:rsid w:val="00E4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113"/>
    <w:pPr>
      <w:ind w:left="720"/>
      <w:contextualSpacing/>
    </w:pPr>
  </w:style>
  <w:style w:type="character" w:styleId="a4">
    <w:name w:val="Hyperlink"/>
    <w:uiPriority w:val="99"/>
    <w:rsid w:val="00E45113"/>
    <w:rPr>
      <w:color w:val="0000FF"/>
      <w:u w:val="single"/>
    </w:rPr>
  </w:style>
  <w:style w:type="paragraph" w:styleId="a5">
    <w:name w:val="endnote text"/>
    <w:basedOn w:val="a"/>
    <w:link w:val="a6"/>
    <w:uiPriority w:val="99"/>
    <w:rsid w:val="00E45113"/>
    <w:pPr>
      <w:spacing w:after="0" w:line="240" w:lineRule="auto"/>
    </w:pPr>
    <w:rPr>
      <w:rFonts w:ascii="Times New Roman" w:eastAsia="Arial Unicode MS" w:hAnsi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E45113"/>
    <w:rPr>
      <w:rFonts w:ascii="Times New Roman" w:eastAsia="Arial Unicode MS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30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113"/>
    <w:pPr>
      <w:ind w:left="720"/>
      <w:contextualSpacing/>
    </w:pPr>
  </w:style>
  <w:style w:type="character" w:styleId="a4">
    <w:name w:val="Hyperlink"/>
    <w:uiPriority w:val="99"/>
    <w:rsid w:val="00E45113"/>
    <w:rPr>
      <w:color w:val="0000FF"/>
      <w:u w:val="single"/>
    </w:rPr>
  </w:style>
  <w:style w:type="paragraph" w:styleId="a5">
    <w:name w:val="endnote text"/>
    <w:basedOn w:val="a"/>
    <w:link w:val="a6"/>
    <w:uiPriority w:val="99"/>
    <w:rsid w:val="00E45113"/>
    <w:pPr>
      <w:spacing w:after="0" w:line="240" w:lineRule="auto"/>
    </w:pPr>
    <w:rPr>
      <w:rFonts w:ascii="Times New Roman" w:eastAsia="Arial Unicode MS" w:hAnsi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E45113"/>
    <w:rPr>
      <w:rFonts w:ascii="Times New Roman" w:eastAsia="Arial Unicode MS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30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115398&amp;sr=1" TargetMode="External"/><Relationship Id="rId13" Type="http://schemas.openxmlformats.org/officeDocument/2006/relationships/hyperlink" Target="http://biblioclub.ru/index.php?page=book_red&amp;id=480861&amp;s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115398&amp;sr=1" TargetMode="External"/><Relationship Id="rId12" Type="http://schemas.openxmlformats.org/officeDocument/2006/relationships/hyperlink" Target="http://biblioclub.ru/index.php?page=publisher_red&amp;pub_id=496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5399&amp;sr=1" TargetMode="External"/><Relationship Id="rId11" Type="http://schemas.openxmlformats.org/officeDocument/2006/relationships/hyperlink" Target="http://znanium.com/catalog.php?item=tbk&amp;code=75&amp;page=8" TargetMode="External"/><Relationship Id="rId5" Type="http://schemas.openxmlformats.org/officeDocument/2006/relationships/hyperlink" Target="https://biblioclub.ru/index.php?page=book_red&amp;id=115399&amp;sr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item=tbk&amp;code=75&amp;page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tbk&amp;code=75&amp;page=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SSLA_ZAMDIR</cp:lastModifiedBy>
  <cp:revision>5</cp:revision>
  <dcterms:created xsi:type="dcterms:W3CDTF">2017-09-14T05:23:00Z</dcterms:created>
  <dcterms:modified xsi:type="dcterms:W3CDTF">2018-09-03T10:46:00Z</dcterms:modified>
</cp:coreProperties>
</file>