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4" w:rsidRPr="000D5F0A" w:rsidRDefault="00F213E4" w:rsidP="00F213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213E4" w:rsidRPr="000D5F0A" w:rsidRDefault="00F213E4" w:rsidP="00F213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социального обеспечения</w:t>
      </w:r>
      <w:proofErr w:type="gramEnd"/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213E4" w:rsidRPr="000D5F0A" w:rsidRDefault="00F213E4" w:rsidP="00F213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560"/>
      </w:tblGrid>
      <w:tr w:rsidR="00F213E4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5" w:type="dxa"/>
            <w:tcBorders>
              <w:top w:val="single" w:sz="4" w:space="0" w:color="auto"/>
            </w:tcBorders>
            <w:vAlign w:val="center"/>
          </w:tcPr>
          <w:p w:rsidR="00F213E4" w:rsidRPr="000D5F0A" w:rsidRDefault="00F213E4" w:rsidP="0072406A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Целью освоения дисциплины «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Право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» является </w:t>
            </w: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политико-правовой стратегии России в сфере социального обеспечения, основного понятийного аппарата, используемого в данной отрасли; получение обучающимися теоретических знаний по институтам права социального обеспечения. Знакомство с правовыми актами по вопросам регулирования отношений в сфере социального обеспечения, формирования фондов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других мер (видов) социальной защиты.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Дисциплина «Право социального обеспечения» относится к базовой части (Б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.Б.27) учебного плана по направлению подготовки 40.03.01. Юриспруденция.</w:t>
            </w:r>
          </w:p>
        </w:tc>
      </w:tr>
      <w:tr w:rsidR="00F213E4" w:rsidRPr="000D5F0A" w:rsidTr="0072406A">
        <w:trPr>
          <w:trHeight w:val="2825"/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выпускник должен обладать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:</w:t>
            </w: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использовать основы экономических знаний в различных сферах деятельности (ОК-2);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к самоорганизации и самообразованию (ОК-7);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повышать уровень своей профессиональной компетентности (ОПК-6);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способность.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владеть навыками подготовки юридических документов (ПК-7);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Знать: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систему, значение и содержание основных правовых институтов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права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, правовых актов и норм международного и национального права, законодательства субъектов РФ в области социально-правовой политики и социально-обеспечительных отношений; исторический опыт и современные тенденции развития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права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, общечеловеческие, культурные и профессиональные качества личности юриста, занятого в сфере социальной защиты населения, требования к деловым и иным квалификационным качествам специалиста по социальной защите; основные, наиболее распространенные на практике правонарушения, способы устранения негативных явлений, нарушений прав граждан в сфере социально-обеспечительной деятельности.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получать, систематизировать, анализировать и применять новые знания о действующем социально-обеспечительном законодательстве, об имеющихся теоретических разработках в области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права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0D5F0A">
              <w:rPr>
                <w:rFonts w:ascii="Times New Roman" w:eastAsia="Times New Roman" w:hAnsi="Times New Roman"/>
                <w:lang w:eastAsia="ru-RU"/>
              </w:rPr>
              <w:t>правоприменения</w:t>
            </w:r>
            <w:proofErr w:type="spellEnd"/>
            <w:r w:rsidRPr="000D5F0A">
              <w:rPr>
                <w:rFonts w:ascii="Times New Roman" w:eastAsia="Times New Roman" w:hAnsi="Times New Roman"/>
                <w:lang w:eastAsia="ru-RU"/>
              </w:rPr>
              <w:t>; правильно и наиболее эффективно применять полученные знания в профессиональной юридической деятельности.</w:t>
            </w:r>
          </w:p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навыками исполнения возложенных профессиональных обязанностей в сфере социально-обеспечительной деятельности, в том числе в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lastRenderedPageBreak/>
              <w:t>отношениях с получателями социальной помощи и услуг, а также при осуществлении защитных и иных правоохранительных функций в суде иных государственных органах, в том числе в органах негосударственных социальных фондов, органах социальной защиты и поддержки населения.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 xml:space="preserve">Тема 1. Общая характеристика </w:t>
            </w:r>
            <w:proofErr w:type="gramStart"/>
            <w:r w:rsidRPr="00975FF2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975FF2">
              <w:rPr>
                <w:rFonts w:ascii="Times New Roman" w:hAnsi="Times New Roman"/>
              </w:rPr>
              <w:t xml:space="preserve"> как отрасли права. Понятие, предмет, метод, система, источники.</w:t>
            </w:r>
          </w:p>
          <w:p w:rsidR="00F213E4" w:rsidRPr="00975FF2" w:rsidRDefault="00F213E4" w:rsidP="0072406A">
            <w:pPr>
              <w:pStyle w:val="3"/>
              <w:suppressAutoHyphens/>
              <w:spacing w:before="0"/>
              <w:ind w:right="28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75FF2">
              <w:rPr>
                <w:rFonts w:ascii="Times New Roman" w:hAnsi="Times New Roman" w:cs="Times New Roman"/>
                <w:b w:val="0"/>
                <w:color w:val="auto"/>
              </w:rPr>
              <w:t xml:space="preserve">Тема  2. Принципы </w:t>
            </w:r>
            <w:proofErr w:type="gramStart"/>
            <w:r w:rsidRPr="00975FF2">
              <w:rPr>
                <w:rFonts w:ascii="Times New Roman" w:hAnsi="Times New Roman" w:cs="Times New Roman"/>
                <w:b w:val="0"/>
                <w:color w:val="auto"/>
              </w:rPr>
              <w:t>права социального обеспечения</w:t>
            </w:r>
            <w:proofErr w:type="gramEnd"/>
            <w:r w:rsidRPr="00975FF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3. Трудовой стаж и его значение в социальном обеспечении.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4. Правовая характеристика пенсионного обеспечения в РФ.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5. Пособия, льготы и компенсации  в системе социального  обеспечения.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6. Организационно-правовые основы предоставления медицинской помощи и лечения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7.  Регулирование социального обслуживания населения.</w:t>
            </w:r>
          </w:p>
          <w:p w:rsidR="00F213E4" w:rsidRPr="000D5F0A" w:rsidRDefault="00F213E4" w:rsidP="0072406A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3E4" w:rsidRPr="000D5F0A" w:rsidTr="0072406A">
        <w:trPr>
          <w:trHeight w:val="624"/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192D3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и дополнительная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литература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:</w:t>
            </w:r>
          </w:p>
          <w:p w:rsidR="00F213E4" w:rsidRDefault="00F213E4" w:rsidP="0072406A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1.</w:t>
            </w:r>
            <w:hyperlink r:id="rId6" w:history="1">
              <w:r w:rsidRPr="00975FF2">
                <w:rPr>
                  <w:rFonts w:ascii="Times New Roman" w:hAnsi="Times New Roman"/>
                </w:rPr>
                <w:t>Право социального обеспечения: учебник</w:t>
              </w:r>
            </w:hyperlink>
            <w:r w:rsidRPr="00975FF2">
              <w:rPr>
                <w:rFonts w:ascii="Times New Roman" w:hAnsi="Times New Roman"/>
              </w:rPr>
              <w:t xml:space="preserve"> Курбанов Р.А., </w:t>
            </w:r>
            <w:proofErr w:type="spellStart"/>
            <w:r w:rsidRPr="00975FF2">
              <w:rPr>
                <w:rFonts w:ascii="Times New Roman" w:hAnsi="Times New Roman"/>
              </w:rPr>
              <w:t>Озоженко</w:t>
            </w:r>
            <w:proofErr w:type="spellEnd"/>
            <w:r w:rsidRPr="00975FF2">
              <w:rPr>
                <w:rFonts w:ascii="Times New Roman" w:hAnsi="Times New Roman"/>
              </w:rPr>
              <w:t xml:space="preserve"> С.И., Гасанов К.К., </w:t>
            </w:r>
            <w:proofErr w:type="spellStart"/>
            <w:r w:rsidRPr="00975FF2">
              <w:rPr>
                <w:rFonts w:ascii="Times New Roman" w:hAnsi="Times New Roman"/>
              </w:rPr>
              <w:t>Эриашвили</w:t>
            </w:r>
            <w:proofErr w:type="spellEnd"/>
            <w:r w:rsidRPr="00975FF2">
              <w:rPr>
                <w:rFonts w:ascii="Times New Roman" w:hAnsi="Times New Roman"/>
              </w:rPr>
              <w:t xml:space="preserve"> Н.Д.  </w:t>
            </w:r>
            <w:proofErr w:type="spellStart"/>
            <w:r w:rsidRPr="00975FF2">
              <w:rPr>
                <w:rFonts w:ascii="Times New Roman" w:hAnsi="Times New Roman"/>
              </w:rPr>
              <w:t>Юнити</w:t>
            </w:r>
            <w:proofErr w:type="spellEnd"/>
            <w:r w:rsidRPr="00975FF2">
              <w:rPr>
                <w:rFonts w:ascii="Times New Roman" w:hAnsi="Times New Roman"/>
              </w:rPr>
              <w:t>-Дана, 2015,  439 стр</w:t>
            </w:r>
            <w:r>
              <w:rPr>
                <w:rFonts w:ascii="Times New Roman" w:hAnsi="Times New Roman"/>
              </w:rPr>
              <w:t>.</w:t>
            </w:r>
            <w:hyperlink r:id="rId7" w:history="1">
              <w:r w:rsidRPr="007F5E4D">
                <w:rPr>
                  <w:rStyle w:val="a3"/>
                  <w:rFonts w:ascii="Times New Roman" w:hAnsi="Times New Roman"/>
                </w:rPr>
                <w:t>https://biblioclub.ru/index.php?page=book_view_red&amp;book_id=426638</w:t>
              </w:r>
            </w:hyperlink>
            <w:r w:rsidRPr="00975FF2">
              <w:rPr>
                <w:rFonts w:ascii="Times New Roman" w:hAnsi="Times New Roman"/>
                <w:bCs/>
              </w:rPr>
              <w:br/>
              <w:t>2.</w:t>
            </w:r>
            <w:proofErr w:type="gramStart"/>
            <w:r w:rsidRPr="00975FF2">
              <w:rPr>
                <w:rFonts w:ascii="Times New Roman" w:hAnsi="Times New Roman"/>
                <w:bCs/>
              </w:rPr>
              <w:t>Право социального обеспечения</w:t>
            </w:r>
            <w:proofErr w:type="gramEnd"/>
            <w:r w:rsidRPr="00975FF2">
              <w:rPr>
                <w:rFonts w:ascii="Times New Roman" w:hAnsi="Times New Roman"/>
              </w:rPr>
              <w:t xml:space="preserve">: Учебное пособие/Сидоров В. Е., 3-е изд., </w:t>
            </w:r>
            <w:proofErr w:type="spellStart"/>
            <w:r w:rsidRPr="00975FF2">
              <w:rPr>
                <w:rFonts w:ascii="Times New Roman" w:hAnsi="Times New Roman"/>
              </w:rPr>
              <w:t>перераб</w:t>
            </w:r>
            <w:proofErr w:type="spellEnd"/>
            <w:r w:rsidRPr="00975FF2">
              <w:rPr>
                <w:rFonts w:ascii="Times New Roman" w:hAnsi="Times New Roman"/>
              </w:rPr>
              <w:t>. и доп. - М.: ИЦ РИОР, НИЦ ИНФРА-М, 2016. - 310 с.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="00192D36" w:rsidRPr="00A22746">
                <w:rPr>
                  <w:rStyle w:val="a3"/>
                  <w:rFonts w:ascii="Times New Roman" w:hAnsi="Times New Roman"/>
                </w:rPr>
                <w:t>http://znanium.com/catalog.php?bookinfo=516636</w:t>
              </w:r>
            </w:hyperlink>
            <w:r w:rsidR="00192D36">
              <w:rPr>
                <w:rFonts w:ascii="Times New Roman" w:hAnsi="Times New Roman"/>
              </w:rPr>
              <w:t xml:space="preserve"> </w:t>
            </w:r>
          </w:p>
          <w:p w:rsidR="00192D36" w:rsidRPr="000B3F68" w:rsidRDefault="00192D36" w:rsidP="00192D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B3F68">
              <w:rPr>
                <w:rFonts w:ascii="Times New Roman" w:hAnsi="Times New Roman"/>
              </w:rPr>
              <w:t>Право социального обеспечения : учеб</w:t>
            </w:r>
            <w:proofErr w:type="gramStart"/>
            <w:r w:rsidRPr="000B3F68">
              <w:rPr>
                <w:rFonts w:ascii="Times New Roman" w:hAnsi="Times New Roman"/>
              </w:rPr>
              <w:t>.</w:t>
            </w:r>
            <w:proofErr w:type="gramEnd"/>
            <w:r w:rsidRPr="000B3F68">
              <w:rPr>
                <w:rFonts w:ascii="Times New Roman" w:hAnsi="Times New Roman"/>
              </w:rPr>
              <w:t xml:space="preserve"> </w:t>
            </w:r>
            <w:proofErr w:type="gramStart"/>
            <w:r w:rsidRPr="000B3F68">
              <w:rPr>
                <w:rFonts w:ascii="Times New Roman" w:hAnsi="Times New Roman"/>
              </w:rPr>
              <w:t>п</w:t>
            </w:r>
            <w:proofErr w:type="gramEnd"/>
            <w:r w:rsidRPr="000B3F68">
              <w:rPr>
                <w:rFonts w:ascii="Times New Roman" w:hAnsi="Times New Roman"/>
              </w:rPr>
              <w:t xml:space="preserve">особие / Е.Ю. Николаева. — 3-е изд. — М. : РИОР : ИНФРА-М, 2017. — 64 с. </w:t>
            </w:r>
            <w:proofErr w:type="gramStart"/>
            <w:r w:rsidRPr="000B3F68">
              <w:rPr>
                <w:rFonts w:ascii="Times New Roman" w:hAnsi="Times New Roman"/>
              </w:rPr>
              <w:t>—(</w:t>
            </w:r>
            <w:proofErr w:type="gramEnd"/>
            <w:r w:rsidRPr="000B3F68">
              <w:rPr>
                <w:rFonts w:ascii="Times New Roman" w:hAnsi="Times New Roman"/>
              </w:rPr>
              <w:t xml:space="preserve">ВО: </w:t>
            </w:r>
            <w:proofErr w:type="spellStart"/>
            <w:proofErr w:type="gramStart"/>
            <w:r w:rsidRPr="000B3F68">
              <w:rPr>
                <w:rFonts w:ascii="Times New Roman" w:hAnsi="Times New Roman"/>
              </w:rPr>
              <w:t>Бакалавриат</w:t>
            </w:r>
            <w:proofErr w:type="spellEnd"/>
            <w:r w:rsidRPr="000B3F68">
              <w:rPr>
                <w:rFonts w:ascii="Times New Roman" w:hAnsi="Times New Roman"/>
              </w:rPr>
              <w:t>). </w:t>
            </w:r>
            <w:proofErr w:type="gramEnd"/>
          </w:p>
          <w:p w:rsidR="00192D36" w:rsidRPr="000B3F68" w:rsidRDefault="00192D36" w:rsidP="00192D36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Pr="000B3F68">
                <w:rPr>
                  <w:rStyle w:val="a3"/>
                  <w:rFonts w:ascii="Times New Roman" w:hAnsi="Times New Roman"/>
                </w:rPr>
                <w:t>http://znanium.com/catalog/product/548220</w:t>
              </w:r>
            </w:hyperlink>
          </w:p>
          <w:p w:rsidR="00192D36" w:rsidRPr="000B3F68" w:rsidRDefault="00192D36" w:rsidP="00192D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B3F68">
              <w:rPr>
                <w:rFonts w:ascii="Times New Roman" w:hAnsi="Times New Roman"/>
              </w:rPr>
              <w:t>.</w:t>
            </w:r>
            <w:proofErr w:type="gramStart"/>
            <w:r w:rsidRPr="000B3F68">
              <w:rPr>
                <w:rFonts w:ascii="Times New Roman" w:hAnsi="Times New Roman"/>
              </w:rPr>
              <w:t>Право социального обеспечения</w:t>
            </w:r>
            <w:proofErr w:type="gramEnd"/>
            <w:r w:rsidRPr="000B3F68">
              <w:rPr>
                <w:rFonts w:ascii="Times New Roman" w:hAnsi="Times New Roman"/>
              </w:rPr>
              <w:t xml:space="preserve">: Учебник для студентов вузов, обучающихся по специальности "Юриспруденция" / Курбанов Р.А., </w:t>
            </w:r>
            <w:proofErr w:type="spellStart"/>
            <w:r w:rsidRPr="000B3F68">
              <w:rPr>
                <w:rFonts w:ascii="Times New Roman" w:hAnsi="Times New Roman"/>
              </w:rPr>
              <w:t>Озоженко</w:t>
            </w:r>
            <w:proofErr w:type="spellEnd"/>
            <w:r w:rsidRPr="000B3F68">
              <w:rPr>
                <w:rFonts w:ascii="Times New Roman" w:hAnsi="Times New Roman"/>
              </w:rPr>
              <w:t xml:space="preserve"> С.И., </w:t>
            </w:r>
            <w:proofErr w:type="spellStart"/>
            <w:r w:rsidRPr="000B3F68">
              <w:rPr>
                <w:rFonts w:ascii="Times New Roman" w:hAnsi="Times New Roman"/>
              </w:rPr>
              <w:t>Зульфугарзаде</w:t>
            </w:r>
            <w:proofErr w:type="spellEnd"/>
            <w:r w:rsidRPr="000B3F68">
              <w:rPr>
                <w:rFonts w:ascii="Times New Roman" w:hAnsi="Times New Roman"/>
              </w:rPr>
              <w:t xml:space="preserve"> Т.Э.; Под ред. Курбанов Р.А. - М.:ЮНИТИ-ДАНА, 2015. - 439 с.: 60x90 1/16. - </w:t>
            </w:r>
            <w:proofErr w:type="gramStart"/>
            <w:r w:rsidRPr="000B3F68">
              <w:rPr>
                <w:rFonts w:ascii="Times New Roman" w:hAnsi="Times New Roman"/>
              </w:rPr>
              <w:t>(Юриспруденция.</w:t>
            </w:r>
            <w:proofErr w:type="gramEnd"/>
            <w:r w:rsidRPr="000B3F68">
              <w:rPr>
                <w:rFonts w:ascii="Times New Roman" w:hAnsi="Times New Roman"/>
              </w:rPr>
              <w:t xml:space="preserve"> </w:t>
            </w:r>
            <w:proofErr w:type="gramStart"/>
            <w:r w:rsidRPr="000B3F68">
              <w:rPr>
                <w:rFonts w:ascii="Times New Roman" w:hAnsi="Times New Roman"/>
              </w:rPr>
              <w:t>РЭУ имени Г.В. Плеханова)</w:t>
            </w:r>
            <w:proofErr w:type="gramEnd"/>
          </w:p>
          <w:p w:rsidR="00192D36" w:rsidRPr="00192D36" w:rsidRDefault="00192D36" w:rsidP="00192D36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Pr="00A22746">
                <w:rPr>
                  <w:rStyle w:val="a3"/>
                  <w:rFonts w:ascii="Times New Roman" w:hAnsi="Times New Roman"/>
                </w:rPr>
                <w:t>http://znanium.com/catalog/product/891053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92D36" w:rsidRPr="00EC7773" w:rsidRDefault="00192D36" w:rsidP="00192D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7773">
              <w:rPr>
                <w:rFonts w:ascii="Times New Roman" w:hAnsi="Times New Roman"/>
              </w:rPr>
              <w:t xml:space="preserve">. Актуальные проблемы трудового права и </w:t>
            </w:r>
            <w:proofErr w:type="gramStart"/>
            <w:r w:rsidRPr="00EC7773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EC7773">
              <w:rPr>
                <w:rFonts w:ascii="Times New Roman" w:hAnsi="Times New Roman"/>
              </w:rPr>
              <w:t>: учебное пособие</w:t>
            </w:r>
          </w:p>
          <w:p w:rsidR="00192D36" w:rsidRPr="00EC7773" w:rsidRDefault="00192D36" w:rsidP="00192D36">
            <w:pPr>
              <w:spacing w:after="0"/>
              <w:rPr>
                <w:rFonts w:ascii="Times New Roman" w:hAnsi="Times New Roman"/>
              </w:rPr>
            </w:pPr>
            <w:r w:rsidRPr="00EC7773">
              <w:rPr>
                <w:rFonts w:ascii="Times New Roman" w:hAnsi="Times New Roman"/>
              </w:rPr>
              <w:t>Москва: </w:t>
            </w:r>
            <w:proofErr w:type="spellStart"/>
            <w:r w:rsidRPr="00EC7773">
              <w:rPr>
                <w:rFonts w:ascii="Times New Roman" w:hAnsi="Times New Roman"/>
              </w:rPr>
              <w:fldChar w:fldCharType="begin"/>
            </w:r>
            <w:r w:rsidRPr="00EC7773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EC7773">
              <w:rPr>
                <w:rFonts w:ascii="Times New Roman" w:hAnsi="Times New Roman"/>
              </w:rPr>
              <w:fldChar w:fldCharType="separate"/>
            </w:r>
            <w:r w:rsidRPr="00EC7773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EC7773">
              <w:rPr>
                <w:rStyle w:val="a3"/>
                <w:rFonts w:ascii="Times New Roman" w:hAnsi="Times New Roman"/>
              </w:rPr>
              <w:t>-Дана</w:t>
            </w:r>
            <w:r w:rsidRPr="00EC7773">
              <w:rPr>
                <w:rFonts w:ascii="Times New Roman" w:hAnsi="Times New Roman"/>
              </w:rPr>
              <w:fldChar w:fldCharType="end"/>
            </w:r>
            <w:r w:rsidRPr="00EC7773">
              <w:rPr>
                <w:rFonts w:ascii="Times New Roman" w:hAnsi="Times New Roman"/>
              </w:rPr>
              <w:t>, 2017</w:t>
            </w:r>
          </w:p>
          <w:p w:rsidR="00192D36" w:rsidRPr="00EC7773" w:rsidRDefault="00192D36" w:rsidP="00192D36">
            <w:pPr>
              <w:spacing w:after="0"/>
              <w:rPr>
                <w:rFonts w:ascii="Times New Roman" w:hAnsi="Times New Roman"/>
              </w:rPr>
            </w:pPr>
            <w:r w:rsidRPr="00EC7773">
              <w:rPr>
                <w:rFonts w:ascii="Times New Roman" w:hAnsi="Times New Roman"/>
              </w:rPr>
              <w:t>Объем: 159 стр.</w:t>
            </w:r>
          </w:p>
          <w:p w:rsidR="00192D36" w:rsidRPr="00EC7773" w:rsidRDefault="00192D36" w:rsidP="00192D36">
            <w:pPr>
              <w:spacing w:after="0"/>
              <w:rPr>
                <w:rFonts w:ascii="Times New Roman" w:hAnsi="Times New Roman"/>
              </w:rPr>
            </w:pPr>
            <w:r w:rsidRPr="00EC7773">
              <w:rPr>
                <w:rFonts w:ascii="Times New Roman" w:hAnsi="Times New Roman"/>
              </w:rPr>
              <w:t>Под редакцией: Гасанов К.К.</w:t>
            </w:r>
          </w:p>
          <w:p w:rsidR="00192D36" w:rsidRDefault="00192D36" w:rsidP="00192D36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http://biblioclub.ru/index.php?page=book_red&amp;id=473283&amp;sr=1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92D36" w:rsidRPr="00975FF2" w:rsidRDefault="00192D36" w:rsidP="00192D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gramStart"/>
            <w:r w:rsidRPr="00192D36">
              <w:rPr>
                <w:rFonts w:ascii="Times New Roman" w:hAnsi="Times New Roman"/>
              </w:rPr>
              <w:t>Право социального обеспечения</w:t>
            </w:r>
            <w:proofErr w:type="gramEnd"/>
            <w:r w:rsidRPr="00192D36">
              <w:rPr>
                <w:rFonts w:ascii="Times New Roman" w:hAnsi="Times New Roman"/>
              </w:rPr>
              <w:t xml:space="preserve"> в схемах и </w:t>
            </w:r>
            <w:proofErr w:type="spellStart"/>
            <w:r w:rsidRPr="00192D36">
              <w:rPr>
                <w:rFonts w:ascii="Times New Roman" w:hAnsi="Times New Roman"/>
              </w:rPr>
              <w:t>определекниях</w:t>
            </w:r>
            <w:proofErr w:type="spellEnd"/>
            <w:r w:rsidRPr="00192D36">
              <w:rPr>
                <w:rFonts w:ascii="Times New Roman" w:hAnsi="Times New Roman"/>
              </w:rPr>
              <w:t xml:space="preserve">: учебное пособие. - </w:t>
            </w:r>
            <w:proofErr w:type="spellStart"/>
            <w:r w:rsidRPr="00192D36">
              <w:rPr>
                <w:rFonts w:ascii="Times New Roman" w:hAnsi="Times New Roman"/>
              </w:rPr>
              <w:t>Москва</w:t>
            </w:r>
            <w:proofErr w:type="gramStart"/>
            <w:r w:rsidRPr="00192D36">
              <w:rPr>
                <w:rFonts w:ascii="Times New Roman" w:hAnsi="Times New Roman"/>
              </w:rPr>
              <w:t>:П</w:t>
            </w:r>
            <w:proofErr w:type="gramEnd"/>
            <w:r w:rsidRPr="00192D36">
              <w:rPr>
                <w:rFonts w:ascii="Times New Roman" w:hAnsi="Times New Roman"/>
              </w:rPr>
              <w:t>роспект</w:t>
            </w:r>
            <w:proofErr w:type="spellEnd"/>
            <w:r>
              <w:rPr>
                <w:rFonts w:ascii="Times New Roman" w:hAnsi="Times New Roman"/>
              </w:rPr>
              <w:t>. 2012</w:t>
            </w:r>
            <w:bookmarkStart w:id="0" w:name="_GoBack"/>
            <w:bookmarkEnd w:id="0"/>
          </w:p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Агентство по страхованию вкладов» - http://</w:t>
            </w:r>
            <w:hyperlink r:id="rId12" w:tgtFrame="_parent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www</w:t>
              </w:r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.</w:t>
              </w:r>
              <w:proofErr w:type="spellStart"/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asv</w:t>
              </w:r>
              <w:proofErr w:type="spellEnd"/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.</w:t>
              </w:r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org</w:t>
              </w:r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.</w:t>
              </w:r>
              <w:proofErr w:type="spellStart"/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ru</w:t>
              </w:r>
              <w:proofErr w:type="spellEnd"/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Главное управление специальных программ Президента РФ http://www.gusp.gov.ru/</w:t>
            </w:r>
          </w:p>
          <w:p w:rsidR="00F213E4" w:rsidRPr="000D5F0A" w:rsidRDefault="00192D36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213E4"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Госуслуги.Ру (www.Gosuslugi.ru) – федеральный портал.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Журнал «Вопросы социального обеспечения» </w:t>
            </w:r>
            <w:hyperlink r:id="rId14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http://vzpom.narod2.ru/</w:t>
              </w:r>
            </w:hyperlink>
          </w:p>
          <w:p w:rsidR="00F213E4" w:rsidRPr="000D5F0A" w:rsidRDefault="00192D36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213E4"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Пенсионный фонд РФ http://www.pfrf.ru/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Правительство РФ http://www.government.ru/</w:t>
            </w:r>
          </w:p>
          <w:p w:rsidR="00F213E4" w:rsidRPr="000D5F0A" w:rsidRDefault="00192D36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213E4"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Страхование в России http://www.allinsurance.ru</w:t>
              </w:r>
            </w:hyperlink>
          </w:p>
          <w:p w:rsidR="00F213E4" w:rsidRPr="000D5F0A" w:rsidRDefault="00192D36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213E4"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Страхование сегодня http://www.insur-info.ru</w:t>
              </w:r>
            </w:hyperlink>
          </w:p>
          <w:p w:rsidR="00F213E4" w:rsidRPr="000D5F0A" w:rsidRDefault="00192D36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213E4"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Федеральный фонд обязательного медицинского страхования http://www.ffoms.ru/</w:t>
              </w:r>
            </w:hyperlink>
          </w:p>
          <w:p w:rsidR="00F213E4" w:rsidRPr="000D5F0A" w:rsidRDefault="00192D36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213E4"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Федеральный фонд социального страхования http://www.fss.ru/index.shtml</w:t>
              </w:r>
            </w:hyperlink>
          </w:p>
          <w:p w:rsidR="00F213E4" w:rsidRPr="000D5F0A" w:rsidRDefault="00F213E4" w:rsidP="0072406A">
            <w:pPr>
              <w:keepNext/>
              <w:spacing w:after="0" w:line="240" w:lineRule="auto"/>
              <w:ind w:firstLine="295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kern w:val="32"/>
                <w:lang w:eastAsia="ru-RU"/>
              </w:rPr>
              <w:t>Материально-техническое обеспечение дисциплины</w:t>
            </w:r>
          </w:p>
          <w:p w:rsidR="00F213E4" w:rsidRPr="000D5F0A" w:rsidRDefault="00F213E4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E4D">
              <w:rPr>
                <w:rFonts w:ascii="Times New Roman" w:hAnsi="Times New Roman"/>
              </w:rPr>
              <w:t>-</w:t>
            </w:r>
            <w:r w:rsidRPr="007F5E4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F5E4D"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- лицензионное программное обеспечение: ОС </w:t>
            </w:r>
            <w:proofErr w:type="spellStart"/>
            <w:r w:rsidRPr="007F5E4D">
              <w:rPr>
                <w:rFonts w:ascii="Times New Roman" w:hAnsi="Times New Roman"/>
              </w:rPr>
              <w:t>Microsoft</w:t>
            </w:r>
            <w:proofErr w:type="spellEnd"/>
            <w:r w:rsidRPr="007F5E4D">
              <w:rPr>
                <w:rFonts w:ascii="Times New Roman" w:hAnsi="Times New Roman"/>
              </w:rPr>
              <w:t xml:space="preserve"> </w:t>
            </w:r>
            <w:proofErr w:type="spellStart"/>
            <w:r w:rsidRPr="007F5E4D">
              <w:rPr>
                <w:rFonts w:ascii="Times New Roman" w:hAnsi="Times New Roman"/>
              </w:rPr>
              <w:t>Windows</w:t>
            </w:r>
            <w:proofErr w:type="spellEnd"/>
            <w:r w:rsidRPr="007F5E4D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7F5E4D">
              <w:rPr>
                <w:rFonts w:ascii="Times New Roman" w:hAnsi="Times New Roman"/>
              </w:rPr>
              <w:t>Microsoft</w:t>
            </w:r>
            <w:proofErr w:type="spellEnd"/>
            <w:r w:rsidRPr="007F5E4D">
              <w:rPr>
                <w:rFonts w:ascii="Times New Roman" w:hAnsi="Times New Roman"/>
              </w:rPr>
              <w:t xml:space="preserve"> </w:t>
            </w:r>
            <w:proofErr w:type="spellStart"/>
            <w:r w:rsidRPr="007F5E4D">
              <w:rPr>
                <w:rFonts w:ascii="Times New Roman" w:hAnsi="Times New Roman"/>
              </w:rPr>
              <w:t>Office</w:t>
            </w:r>
            <w:proofErr w:type="spellEnd"/>
            <w:r w:rsidRPr="007F5E4D">
              <w:rPr>
                <w:rFonts w:ascii="Times New Roman" w:hAnsi="Times New Roman"/>
              </w:rPr>
              <w:t xml:space="preserve"> 2007; </w:t>
            </w:r>
            <w:r>
              <w:rPr>
                <w:rFonts w:ascii="Times New Roman" w:hAnsi="Times New Roman"/>
              </w:rPr>
              <w:t>-</w:t>
            </w:r>
            <w:r w:rsidRPr="007F5E4D">
              <w:rPr>
                <w:rFonts w:ascii="Times New Roman" w:hAnsi="Times New Roman"/>
              </w:rPr>
              <w:t xml:space="preserve"> канал связи с Интернетом.  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6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5" w:type="dxa"/>
            <w:vAlign w:val="center"/>
          </w:tcPr>
          <w:p w:rsidR="00F213E4" w:rsidRPr="00F66857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6857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F213E4" w:rsidRPr="000D5F0A" w:rsidTr="0072406A">
        <w:trPr>
          <w:trHeight w:val="802"/>
          <w:tblCellSpacing w:w="15" w:type="dxa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213E4" w:rsidRPr="000D5F0A" w:rsidRDefault="00F213E4" w:rsidP="0072406A">
            <w:pPr>
              <w:spacing w:after="6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firstLine="29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8E8"/>
    <w:multiLevelType w:val="hybridMultilevel"/>
    <w:tmpl w:val="AFAAA78A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D"/>
    <w:rsid w:val="00192D36"/>
    <w:rsid w:val="00B03B8C"/>
    <w:rsid w:val="00B8124D"/>
    <w:rsid w:val="00F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F21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F21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6636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ffoms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_view_red&amp;book_id=426638" TargetMode="External"/><Relationship Id="rId12" Type="http://schemas.openxmlformats.org/officeDocument/2006/relationships/hyperlink" Target="http://www.asv.org.ru/" TargetMode="External"/><Relationship Id="rId17" Type="http://schemas.openxmlformats.org/officeDocument/2006/relationships/hyperlink" Target="http://www.insur-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insuranc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26638" TargetMode="External"/><Relationship Id="rId11" Type="http://schemas.openxmlformats.org/officeDocument/2006/relationships/hyperlink" Target="http://biblioclub.ru/index.php?page=book_red&amp;id=473283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znanium.com/catalog/product/891053" TargetMode="External"/><Relationship Id="rId19" Type="http://schemas.openxmlformats.org/officeDocument/2006/relationships/hyperlink" Target="http://www.fss.ru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8220" TargetMode="External"/><Relationship Id="rId14" Type="http://schemas.openxmlformats.org/officeDocument/2006/relationships/hyperlink" Target="http://vzpom.narod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2017-09-14T05:27:00Z</dcterms:created>
  <dcterms:modified xsi:type="dcterms:W3CDTF">2018-08-31T19:33:00Z</dcterms:modified>
</cp:coreProperties>
</file>