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C240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Default="009F71EE" w:rsidP="00C240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5B75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 w:rsidR="00BF1D28">
        <w:rPr>
          <w:rFonts w:ascii="Times New Roman" w:hAnsi="Times New Roman" w:cs="Times New Roman"/>
          <w:b/>
          <w:bCs/>
          <w:sz w:val="28"/>
          <w:szCs w:val="28"/>
        </w:rPr>
        <w:t>ОЕ ПРАВО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478E" w:rsidRPr="009F71EE" w:rsidRDefault="0074478E" w:rsidP="00C240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9F71EE" w:rsidTr="0074478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74478E" w:rsidP="000B5B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 дисциплины «Административное право» состоит в том, что бы </w:t>
            </w:r>
            <w:r w:rsidR="00BF1D28" w:rsidRPr="00BF1D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сформировать у студентов целостное понимание назначения, содержания, закономерностей и особенностей правового регулирования управленческих процессов в современном государстве и обществе, умение ориентироваться в общей системе норм административного права при решении конкретных практических задач.</w:t>
            </w:r>
          </w:p>
        </w:tc>
      </w:tr>
      <w:tr w:rsidR="009F71EE" w:rsidRPr="009F71EE" w:rsidTr="0074478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0B5B75" w:rsidP="0074478E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«Административн</w:t>
            </w:r>
            <w:r w:rsidR="00BF1D28">
              <w:rPr>
                <w:rFonts w:ascii="Times New Roman" w:eastAsia="Times New Roman" w:hAnsi="Times New Roman" w:cs="Times New Roman"/>
                <w:sz w:val="24"/>
                <w:szCs w:val="24"/>
              </w:rPr>
              <w:t>ое право</w:t>
            </w:r>
            <w:r w:rsidRPr="000B5B75">
              <w:rPr>
                <w:rFonts w:ascii="Times New Roman" w:eastAsia="Times New Roman" w:hAnsi="Times New Roman" w:cs="Times New Roman"/>
                <w:sz w:val="24"/>
                <w:szCs w:val="24"/>
              </w:rPr>
              <w:t>» относится к</w:t>
            </w:r>
            <w:r w:rsidR="0074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D2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</w:t>
            </w:r>
            <w:r w:rsidRPr="000B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 учебного плана по</w:t>
            </w:r>
            <w:r w:rsidR="0074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B7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направлению подготовки 40.03.01 Юриспруденция</w:t>
            </w:r>
            <w:r w:rsidR="0074478E">
              <w:rPr>
                <w:rFonts w:ascii="Times New Roman" w:eastAsia="Times New Roman" w:hAnsi="Times New Roman" w:cs="Times New Roman"/>
                <w:sz w:val="24"/>
                <w:szCs w:val="24"/>
              </w:rPr>
              <w:t>, судебно-адвокатский профиль</w:t>
            </w:r>
          </w:p>
        </w:tc>
      </w:tr>
      <w:tr w:rsidR="009F71EE" w:rsidRPr="009F71EE" w:rsidTr="0074478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выпускник должен обладатьследующими компетенциями:</w:t>
            </w: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="006E3E4D"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E3E4D"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на благо общества и государства</w:t>
            </w:r>
          </w:p>
          <w:p w:rsidR="00485835" w:rsidRDefault="006E3E4D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  <w:r w:rsid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  <w:p w:rsidR="009F71EE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сохранять иукреплять доверие общества кюридическому сообществу</w:t>
            </w:r>
          </w:p>
          <w:p w:rsidR="006E3E4D" w:rsidRPr="009F71EE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9F71EE" w:rsidRPr="009F71EE" w:rsidTr="0074478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основных положений </w:t>
            </w:r>
            <w:proofErr w:type="gramStart"/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административного законодательства, юридических фактов как необходимыхпредпосылок административно-правовых отношений, их субъектного состава,объектов и содержания, мер административного принуждения.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 xml:space="preserve"> давать толкование норм и квалифицированные консультации повопросам российского административного законодательства.</w:t>
            </w:r>
          </w:p>
          <w:p w:rsidR="009F71EE" w:rsidRPr="00485835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8"/>
                <w:sz w:val="24"/>
                <w:szCs w:val="24"/>
              </w:rPr>
            </w:pPr>
            <w:r w:rsidRPr="0074478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административного законодательства, еготолкования и применения в точном соответствии с законом</w:t>
            </w:r>
          </w:p>
        </w:tc>
      </w:tr>
      <w:tr w:rsidR="009F71EE" w:rsidRPr="009F71EE" w:rsidTr="0074478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исполнительная власть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Предмет, методы, источники и система административного права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административно-правового регулирования 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статус человека и гражданина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служащие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Общественные и религиозные объединения и их служащие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административно-правовых форм и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государственного управления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Административно-правовые акты управления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принуждение и административная ответственность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Понятие и основные принципы административного процесса. Административные производства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Сущность и способы обеспечения законности и дисциплины в государственном управлении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государственного прогнозирования социального развития и иных видов межотраслевого управления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обороной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государственной безопасностью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юстицией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иностранными делами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образованием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наукой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культурой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управления в сфере охраны здоровья и социального обеспечения граждан</w:t>
            </w:r>
          </w:p>
          <w:p w:rsidR="006E3E4D" w:rsidRPr="006E3E4D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Административно-правовые и организационные основы управления хозяйственной деятельностью</w:t>
            </w:r>
          </w:p>
          <w:p w:rsidR="009F71EE" w:rsidRPr="00485835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r w:rsidRPr="006E3E4D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регулирование отраслей хозяйства</w:t>
            </w:r>
          </w:p>
        </w:tc>
      </w:tr>
      <w:tr w:rsidR="009F71EE" w:rsidRPr="009F71EE" w:rsidTr="0074478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35" w:rsidRPr="00F6320E" w:rsidRDefault="00485835" w:rsidP="00F6320E">
            <w:pPr>
              <w:spacing w:after="0"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и дополнительная литература:</w:t>
            </w:r>
          </w:p>
          <w:p w:rsidR="00BF43F7" w:rsidRDefault="006E3E4D" w:rsidP="006E3E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Агапов, А. Б. Административное право в 2 т. Том 1. Общая часть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/ А. Б. Агапов. — 11-е изд.,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— 471 с. — (Бакалавр и магистр.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курс). — ISBN 978-5-534-09985-0. — Текст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https://biblio-online.ru/bcode/429093 </w:t>
            </w:r>
          </w:p>
          <w:p w:rsidR="006E3E4D" w:rsidRPr="006E3E4D" w:rsidRDefault="006E3E4D" w:rsidP="006E3E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Административное право России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И.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А. И.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И. Кононова. — 2-е изд.,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— 481 с. — (Высшее образование). — ISBN 978-5-534-07392-8. — Текст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https://biblio-online.ru/bcode/433450 </w:t>
            </w:r>
          </w:p>
          <w:p w:rsidR="006E3E4D" w:rsidRPr="006E3E4D" w:rsidRDefault="006E3E4D" w:rsidP="006E3E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Конин, Н. М. Административное право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 М. Конин, Е. И.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Маторина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431 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. — (Бакалавр и специалист). — ISBN 978-5-534-09972-0. — Текст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электронный // ЭБС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https://biblio-online.ru/bcode/429063 </w:t>
            </w:r>
          </w:p>
          <w:p w:rsidR="006E3E4D" w:rsidRPr="006E3E4D" w:rsidRDefault="006E3E4D" w:rsidP="006E3E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Макарейко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, Н. В. Административное право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Н. В.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Макарейко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10-е изд.,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— 259 с. — (Высшее образование). — ISBN 978-5-534-04529-1. — Текст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https://biblio-online.ru/bcode/431065 </w:t>
            </w:r>
          </w:p>
          <w:p w:rsidR="006E3E4D" w:rsidRPr="006E3E4D" w:rsidRDefault="006E3E4D" w:rsidP="006E3E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Осинцев, Д. В. Административное право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 В. Осинцев. — 2-е изд.,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485 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. — (Бакалавр и специалист). — ISBN 978-5-534-09764-1. — Текст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https://biblio-online.ru/bcode/428519 </w:t>
            </w:r>
          </w:p>
          <w:p w:rsidR="006E3E4D" w:rsidRPr="006E3E4D" w:rsidRDefault="006E3E4D" w:rsidP="006E3E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Попова, Н. Ф. Административное право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 Ф. Попова. — 3-е изд.,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— 341 с. — (Высшее образование). — ISBN 978-5-534-05794-2. — Текст</w:t>
            </w:r>
            <w:proofErr w:type="gram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E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https://biblio-online.ru/bcode/433569 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обеспечение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Windows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Linux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пакет офисных программ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MicrosoftOffice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LibreOffice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Информационно-справочные системы 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«Консультант Плюс»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«Консультант Плюс. Региональное законодательство»</w:t>
            </w:r>
          </w:p>
          <w:p w:rsidR="009F71E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«Гарант»</w:t>
            </w:r>
          </w:p>
          <w:p w:rsid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F6320E" w:rsidRPr="009F71E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74478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F6320E" w:rsidRDefault="007B7298" w:rsidP="007B7298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6320E" w:rsidRPr="00F6320E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задачи; тестовые задания; рефераты; доклады, вопросы для зачета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экзамена</w:t>
            </w:r>
          </w:p>
        </w:tc>
      </w:tr>
      <w:tr w:rsidR="009F71EE" w:rsidRPr="009F71EE" w:rsidTr="0074478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6320E" w:rsidRDefault="007B7298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6209"/>
    <w:multiLevelType w:val="hybridMultilevel"/>
    <w:tmpl w:val="A3BA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EE"/>
    <w:rsid w:val="000B1981"/>
    <w:rsid w:val="000B5B75"/>
    <w:rsid w:val="003620A2"/>
    <w:rsid w:val="00485835"/>
    <w:rsid w:val="006E3E4D"/>
    <w:rsid w:val="0074478E"/>
    <w:rsid w:val="007B7298"/>
    <w:rsid w:val="008A0427"/>
    <w:rsid w:val="009F71EE"/>
    <w:rsid w:val="00BF1D28"/>
    <w:rsid w:val="00BF43F7"/>
    <w:rsid w:val="00C240B1"/>
    <w:rsid w:val="00D7674A"/>
    <w:rsid w:val="00EA1B77"/>
    <w:rsid w:val="00F6320E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6</cp:revision>
  <dcterms:created xsi:type="dcterms:W3CDTF">2019-09-14T18:07:00Z</dcterms:created>
  <dcterms:modified xsi:type="dcterms:W3CDTF">2019-10-28T05:34:00Z</dcterms:modified>
</cp:coreProperties>
</file>