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0C4F">
        <w:rPr>
          <w:rFonts w:ascii="Times New Roman" w:hAnsi="Times New Roman" w:cs="Times New Roman"/>
          <w:b/>
          <w:bCs/>
          <w:sz w:val="28"/>
          <w:szCs w:val="28"/>
        </w:rPr>
        <w:t>Профессиональная этика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71EE" w:rsidRPr="009F71EE" w:rsidRDefault="009F71EE" w:rsidP="009F71EE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6520"/>
      </w:tblGrid>
      <w:tr w:rsidR="009F71EE" w:rsidRPr="007372E2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7372E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7372E2" w:rsidRDefault="00B46EA8" w:rsidP="007372E2">
            <w:pPr>
              <w:spacing w:after="0" w:line="240" w:lineRule="auto"/>
              <w:ind w:left="117" w:right="101" w:firstLine="25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освоения дисциплины «Профессиональная этика» является формирование у обучающихся целостного представления о характере и механизме действия норм профессиональной этики, их единстве и взаимодействии с требованиями общественной морали.</w:t>
            </w:r>
          </w:p>
        </w:tc>
      </w:tr>
      <w:tr w:rsidR="009F71EE" w:rsidRPr="007372E2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7372E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4" w:rsidRPr="007372E2" w:rsidRDefault="00057844" w:rsidP="007372E2">
            <w:pPr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Учебная дисциплина </w:t>
            </w: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«Профессиональная этика» </w:t>
            </w:r>
            <w:r w:rsidRPr="00737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предназначена для студентов, обучающихся по ООП направления  40.03.01 - «Юриспруденция», квалификация – «бакалавр».</w:t>
            </w:r>
          </w:p>
          <w:p w:rsidR="00057844" w:rsidRPr="00057844" w:rsidRDefault="00057844" w:rsidP="007372E2">
            <w:pPr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«Профессиональная этика» входит в состав вариативной части обязательных дисциплин учебного плана </w:t>
            </w:r>
            <w:r w:rsidRPr="00057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направления подготовки</w:t>
            </w:r>
            <w:r w:rsidR="00FA54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57844">
              <w:rPr>
                <w:rFonts w:ascii="Times New Roman" w:eastAsia="Times New Roman" w:hAnsi="Times New Roman" w:cs="Times New Roman"/>
                <w:sz w:val="24"/>
                <w:szCs w:val="24"/>
              </w:rPr>
              <w:t>40.03.01  «Юриспруденция»</w:t>
            </w:r>
            <w:r w:rsidRPr="000578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Дисциплина преподается в 7 семестре для студентов очной и на  4 курсе  заочной форм обучения.</w:t>
            </w:r>
          </w:p>
          <w:p w:rsidR="00057844" w:rsidRPr="00057844" w:rsidRDefault="00057844" w:rsidP="007372E2">
            <w:pPr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дисциплина содержательно и логически связана с другими учебными дисциплинами, изучаемыми студентами.    </w:t>
            </w:r>
          </w:p>
          <w:p w:rsidR="009F71EE" w:rsidRPr="007372E2" w:rsidRDefault="009F71EE" w:rsidP="007372E2">
            <w:pPr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F71EE" w:rsidRPr="007372E2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7372E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7372E2" w:rsidRDefault="00664D94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  <w:p w:rsidR="00664D94" w:rsidRPr="007372E2" w:rsidRDefault="00664D94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  <w:p w:rsidR="00664D94" w:rsidRPr="007372E2" w:rsidRDefault="00664D94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9F71EE" w:rsidRPr="007372E2" w:rsidRDefault="00664D94" w:rsidP="007372E2">
            <w:pPr>
              <w:pStyle w:val="a3"/>
              <w:ind w:left="117" w:right="101" w:firstLine="259"/>
              <w:rPr>
                <w:rFonts w:eastAsia="Times New Roman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ПК-9</w:t>
            </w:r>
          </w:p>
        </w:tc>
      </w:tr>
      <w:tr w:rsidR="009F71EE" w:rsidRPr="007372E2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7372E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B" w:rsidRPr="007372E2" w:rsidRDefault="00AA488B" w:rsidP="007372E2">
            <w:pPr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теоретического изучения дисциплины студент (слушатель) должен:</w:t>
            </w:r>
          </w:p>
          <w:p w:rsidR="00AA488B" w:rsidRPr="00AA488B" w:rsidRDefault="007372E2" w:rsidP="007372E2">
            <w:pPr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A488B" w:rsidRPr="00AA488B">
              <w:rPr>
                <w:rFonts w:ascii="Times New Roman" w:eastAsia="Times New Roman" w:hAnsi="Times New Roman" w:cs="Times New Roman"/>
                <w:sz w:val="24"/>
                <w:szCs w:val="24"/>
              </w:rPr>
              <w:t>нать: содержание таких феноменов настоящего этапа развития экономики, политики, общества в целом, как современная этическая культура и современная мораль, их влияние на все социокультурные процессы общественной жизни; основные этические принципы современной практики правоохранительной деятельности.</w:t>
            </w:r>
          </w:p>
          <w:p w:rsidR="00AA488B" w:rsidRPr="00AA488B" w:rsidRDefault="007372E2" w:rsidP="007372E2">
            <w:pPr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A488B" w:rsidRPr="00AA488B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меть:анализировать социально значимые явления применительно к реалиям современной этической культуры; применять принципы диагностики организационной культуры, ее оценки во взаимосвязи с эффективностью организации.</w:t>
            </w:r>
          </w:p>
          <w:p w:rsidR="009F71EE" w:rsidRPr="007372E2" w:rsidRDefault="00AA488B" w:rsidP="007372E2">
            <w:pPr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b/>
                <w:kern w:val="18"/>
                <w:sz w:val="24"/>
                <w:szCs w:val="24"/>
              </w:rPr>
            </w:pPr>
            <w:r w:rsidRPr="00AA488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гуманитарного анализа социокультурной среды; навыками осуществления коммуникаций и межличностного общения в деловой среде; нравственными нормами.</w:t>
            </w:r>
          </w:p>
        </w:tc>
      </w:tr>
      <w:tr w:rsidR="009F71EE" w:rsidRPr="007372E2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7372E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2" w:rsidRPr="007372E2" w:rsidRDefault="003A7132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Введение в дисциплину «Профессиональная этика»</w:t>
            </w:r>
          </w:p>
          <w:p w:rsidR="003A7132" w:rsidRPr="007372E2" w:rsidRDefault="003A7132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Мораль: сущность, происхождение, формы, исторические типы</w:t>
            </w:r>
          </w:p>
          <w:p w:rsidR="003A7132" w:rsidRPr="007372E2" w:rsidRDefault="003A7132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Высшие моральные ценности и основные категории этики, их роль в формировании мировоззрения юриста</w:t>
            </w:r>
          </w:p>
          <w:p w:rsidR="003A7132" w:rsidRPr="007372E2" w:rsidRDefault="003A7132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4. Общие положения. Мораль. Этика</w:t>
            </w:r>
          </w:p>
          <w:p w:rsidR="003A7132" w:rsidRPr="007372E2" w:rsidRDefault="003A7132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Этические проблемы автономии профессии</w:t>
            </w:r>
          </w:p>
          <w:p w:rsidR="003A7132" w:rsidRPr="007372E2" w:rsidRDefault="003A7132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Профессиональная этика адвоката</w:t>
            </w:r>
          </w:p>
          <w:p w:rsidR="003A7132" w:rsidRPr="007372E2" w:rsidRDefault="003A7132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Этические принципы в деятельности сотрудников правоохранительных органов и их роль</w:t>
            </w:r>
          </w:p>
          <w:p w:rsidR="003A7132" w:rsidRPr="007372E2" w:rsidRDefault="003A7132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Этические аспекты деятельности по юридическому сопровождению фирмы</w:t>
            </w:r>
          </w:p>
          <w:p w:rsidR="003A7132" w:rsidRPr="007372E2" w:rsidRDefault="003A7132" w:rsidP="007372E2">
            <w:pPr>
              <w:pStyle w:val="a3"/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Этические аспекты деятельности сотрудников таможенных органов</w:t>
            </w:r>
          </w:p>
          <w:p w:rsidR="009F71EE" w:rsidRPr="007372E2" w:rsidRDefault="003A7132" w:rsidP="007372E2">
            <w:pPr>
              <w:pStyle w:val="a3"/>
              <w:ind w:left="117" w:right="101" w:firstLine="259"/>
              <w:rPr>
                <w:rFonts w:eastAsia="Times New Roman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 Этические аспекты деятельности представителей юридических профессий</w:t>
            </w:r>
          </w:p>
        </w:tc>
      </w:tr>
      <w:tr w:rsidR="009F71EE" w:rsidRPr="007372E2" w:rsidTr="009F71EE">
        <w:trPr>
          <w:trHeight w:val="516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7372E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09" w:rsidRPr="00911809" w:rsidRDefault="00911809" w:rsidP="007372E2">
            <w:pPr>
              <w:spacing w:after="0" w:line="300" w:lineRule="atLeast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Профессиональная этика юриста: учебник и практикум </w:t>
            </w:r>
            <w:proofErr w:type="gram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прикладного </w:t>
            </w:r>
            <w:proofErr w:type="spell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А.С. Таран. – М.: Издательство </w:t>
            </w:r>
            <w:proofErr w:type="spell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, 2019. – 329 с. Серия: Бакалавр. Прикладной курс. – https://biblio-online.ru/book/professionalnaya-etika-yurista-433088.</w:t>
            </w:r>
          </w:p>
          <w:p w:rsidR="00911809" w:rsidRPr="00911809" w:rsidRDefault="00911809" w:rsidP="007372E2">
            <w:pPr>
              <w:spacing w:after="0" w:line="300" w:lineRule="atLeast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Профессиональная этика юриста: учебник для </w:t>
            </w:r>
            <w:proofErr w:type="spell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И.Н.Сорокотягин</w:t>
            </w:r>
            <w:proofErr w:type="spell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3-е изд. </w:t>
            </w:r>
            <w:proofErr w:type="spell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 – М.: Издательство </w:t>
            </w:r>
            <w:proofErr w:type="spell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, 2019. – 262 с. – (Серия</w:t>
            </w:r>
            <w:proofErr w:type="gram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акалавр и специалист) – https://biblio-online.ru/book/professionalnaya-etika-yurista-432020</w:t>
            </w:r>
          </w:p>
          <w:p w:rsidR="00911809" w:rsidRPr="00911809" w:rsidRDefault="00911809" w:rsidP="007372E2">
            <w:pPr>
              <w:spacing w:after="0" w:line="300" w:lineRule="atLeast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Профессиональная этика юриста: учебник для </w:t>
            </w:r>
            <w:proofErr w:type="spell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И.Ю. Носков– </w:t>
            </w:r>
            <w:proofErr w:type="gram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– 277 с. – (Серия: </w:t>
            </w:r>
            <w:proofErr w:type="gramStart"/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Бакалавр и специалист) – </w:t>
            </w:r>
            <w:hyperlink r:id="rId5" w:history="1">
              <w:r w:rsidRPr="007372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https://biblio-online.ru/book/professionalnaya-etika-yurista-441442</w:t>
              </w:r>
            </w:hyperlink>
            <w:proofErr w:type="gramEnd"/>
          </w:p>
          <w:p w:rsidR="00911809" w:rsidRPr="007372E2" w:rsidRDefault="00911809" w:rsidP="007372E2">
            <w:pPr>
              <w:pStyle w:val="a3"/>
              <w:ind w:left="117" w:right="101" w:firstLine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Информационно-справочные системы </w:t>
            </w:r>
          </w:p>
          <w:p w:rsidR="00911809" w:rsidRPr="00911809" w:rsidRDefault="00911809" w:rsidP="007372E2">
            <w:pPr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80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успешного освоения дисциплины, студент использует следующие программные средства:</w:t>
            </w:r>
          </w:p>
          <w:p w:rsidR="00911809" w:rsidRPr="007372E2" w:rsidRDefault="00911809" w:rsidP="007372E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информационно-поисковая правовая система «</w:t>
            </w:r>
            <w:proofErr w:type="spellStart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7372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http://vlast.rambler.ru</w:t>
              </w:r>
            </w:hyperlink>
          </w:p>
          <w:p w:rsidR="00911809" w:rsidRPr="007372E2" w:rsidRDefault="00911809" w:rsidP="007372E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информационно-поисковая правовая система ГАРАНТ. Сайт позволяет ознакомиться с законодательством РФ (с комментариями), а также с новостями органов государственной власти РФ</w:t>
            </w:r>
            <w:hyperlink r:id="rId7" w:history="1">
              <w:r w:rsidRPr="007372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http://www.garant.ru</w:t>
              </w:r>
            </w:hyperlink>
          </w:p>
          <w:p w:rsidR="00911809" w:rsidRPr="007372E2" w:rsidRDefault="00911809" w:rsidP="007372E2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www.pravitelstvo.gov.ru - сайт Правительства РФ</w:t>
            </w:r>
          </w:p>
          <w:p w:rsidR="00911809" w:rsidRPr="007372E2" w:rsidRDefault="00911809" w:rsidP="007372E2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www.council.gov.ru – сайт Совета Федерации</w:t>
            </w:r>
          </w:p>
          <w:p w:rsidR="00911809" w:rsidRPr="007372E2" w:rsidRDefault="00911809" w:rsidP="007372E2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www.duma.gov.ru – сайт Государственной Думы </w:t>
            </w:r>
          </w:p>
          <w:p w:rsidR="00911809" w:rsidRPr="007372E2" w:rsidRDefault="00911809" w:rsidP="007372E2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ksrf</w:t>
            </w:r>
            <w:proofErr w:type="spellEnd"/>
            <w:proofErr w:type="gramEnd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сайт Конституционного суда РФ</w:t>
            </w:r>
          </w:p>
          <w:p w:rsidR="00911809" w:rsidRPr="007372E2" w:rsidRDefault="00911809" w:rsidP="007372E2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supcourt</w:t>
            </w:r>
            <w:proofErr w:type="spellEnd"/>
            <w:proofErr w:type="gramEnd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сайт Верховного Суда РФ</w:t>
            </w:r>
          </w:p>
          <w:p w:rsidR="00911809" w:rsidRPr="007372E2" w:rsidRDefault="00911809" w:rsidP="007372E2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www.fsb.ru – сайт Федеральной службы безопасности РФ </w:t>
            </w:r>
          </w:p>
          <w:p w:rsidR="00911809" w:rsidRPr="007372E2" w:rsidRDefault="00911809" w:rsidP="007372E2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www.rg.ru – сайт Российской газеты</w:t>
            </w:r>
          </w:p>
          <w:p w:rsidR="009F71EE" w:rsidRPr="007372E2" w:rsidRDefault="009F71EE" w:rsidP="007372E2">
            <w:pPr>
              <w:tabs>
                <w:tab w:val="left" w:pos="275"/>
              </w:tabs>
              <w:ind w:left="117" w:right="101" w:firstLine="259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71EE" w:rsidRPr="007372E2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7372E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Фонд оценочных средств текущего контроля </w:t>
            </w:r>
            <w:r w:rsidRPr="00737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успеваемости обучающихся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09" w:rsidRPr="007372E2" w:rsidRDefault="00911809" w:rsidP="007372E2">
            <w:pPr>
              <w:ind w:left="117" w:right="101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Учебные занятия по предмету проводятся в специализированной аудитории. В процессе чтения лекций, проведения семинарских занятий используется </w:t>
            </w: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компьютерное оборудование. На занятиях используются компьютеры, проекторы для показа презентаций, справочные правовые системы.</w:t>
            </w:r>
          </w:p>
          <w:p w:rsidR="009F71EE" w:rsidRPr="007372E2" w:rsidRDefault="009F71EE" w:rsidP="007372E2">
            <w:pPr>
              <w:tabs>
                <w:tab w:val="left" w:pos="275"/>
              </w:tabs>
              <w:ind w:left="117" w:right="101" w:firstLine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1EE" w:rsidRPr="007372E2" w:rsidTr="009F71EE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7372E2" w:rsidRDefault="009F71EE" w:rsidP="009F7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7372E2" w:rsidRDefault="00911809" w:rsidP="007372E2">
            <w:pPr>
              <w:tabs>
                <w:tab w:val="left" w:pos="275"/>
              </w:tabs>
              <w:ind w:left="117" w:right="101" w:firstLine="2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71EE" w:rsidRPr="009F71EE" w:rsidRDefault="009F71EE" w:rsidP="009F71EE">
      <w:pPr>
        <w:rPr>
          <w:rFonts w:ascii="Times New Roman" w:hAnsi="Times New Roman" w:cs="Times New Roman"/>
          <w:sz w:val="20"/>
          <w:szCs w:val="20"/>
        </w:rPr>
      </w:pPr>
    </w:p>
    <w:p w:rsidR="009F71EE" w:rsidRPr="009F71EE" w:rsidRDefault="009F71EE" w:rsidP="00EA1B7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71EE">
        <w:rPr>
          <w:rFonts w:ascii="Times New Roman" w:hAnsi="Times New Roman" w:cs="Times New Roman"/>
          <w:sz w:val="32"/>
          <w:szCs w:val="32"/>
        </w:rPr>
        <w:t>*Примечание:</w:t>
      </w:r>
      <w:r w:rsidRPr="009F71EE">
        <w:rPr>
          <w:rFonts w:ascii="Times New Roman" w:hAnsi="Times New Roman" w:cs="Times New Roman"/>
          <w:b/>
          <w:sz w:val="32"/>
          <w:szCs w:val="32"/>
        </w:rPr>
        <w:t xml:space="preserve"> Содержание аннотации не должно превышать      3-х страниц</w:t>
      </w:r>
    </w:p>
    <w:p w:rsidR="008A0427" w:rsidRPr="009F71EE" w:rsidRDefault="008A0427" w:rsidP="00EA1B77">
      <w:pPr>
        <w:jc w:val="both"/>
        <w:rPr>
          <w:rFonts w:ascii="Times New Roman" w:hAnsi="Times New Roman" w:cs="Times New Roman"/>
        </w:rPr>
      </w:pPr>
    </w:p>
    <w:sectPr w:rsidR="008A0427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C0E"/>
    <w:multiLevelType w:val="hybridMultilevel"/>
    <w:tmpl w:val="236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CD451B"/>
    <w:multiLevelType w:val="hybridMultilevel"/>
    <w:tmpl w:val="D54A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512D"/>
    <w:multiLevelType w:val="hybridMultilevel"/>
    <w:tmpl w:val="D0A86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2717DE"/>
    <w:multiLevelType w:val="hybridMultilevel"/>
    <w:tmpl w:val="847615C8"/>
    <w:lvl w:ilvl="0" w:tplc="CD085C9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25307"/>
    <w:multiLevelType w:val="hybridMultilevel"/>
    <w:tmpl w:val="DD4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3F09"/>
    <w:multiLevelType w:val="hybridMultilevel"/>
    <w:tmpl w:val="E794D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1EE"/>
    <w:rsid w:val="00057844"/>
    <w:rsid w:val="003A7132"/>
    <w:rsid w:val="004237BD"/>
    <w:rsid w:val="00664D94"/>
    <w:rsid w:val="007372E2"/>
    <w:rsid w:val="008A0427"/>
    <w:rsid w:val="00911809"/>
    <w:rsid w:val="009F71EE"/>
    <w:rsid w:val="00AA488B"/>
    <w:rsid w:val="00B46EA8"/>
    <w:rsid w:val="00D03E30"/>
    <w:rsid w:val="00E40C4F"/>
    <w:rsid w:val="00EA1B77"/>
    <w:rsid w:val="00FA5470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E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E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4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st.rambler.ru/" TargetMode="External"/><Relationship Id="rId5" Type="http://schemas.openxmlformats.org/officeDocument/2006/relationships/hyperlink" Target="https://biblio-online.ru/book/professionalnaya-etika-yurista-44144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Administrator</cp:lastModifiedBy>
  <cp:revision>11</cp:revision>
  <dcterms:created xsi:type="dcterms:W3CDTF">2019-09-14T06:38:00Z</dcterms:created>
  <dcterms:modified xsi:type="dcterms:W3CDTF">2019-10-16T07:15:00Z</dcterms:modified>
</cp:coreProperties>
</file>