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F96052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 </w:t>
      </w:r>
    </w:p>
    <w:p w:rsidR="009F71EE" w:rsidRPr="00F96052" w:rsidRDefault="00214E67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960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55BD8" w:rsidRPr="00F96052">
        <w:rPr>
          <w:rFonts w:ascii="Times New Roman" w:hAnsi="Times New Roman" w:cs="Times New Roman"/>
          <w:b/>
          <w:sz w:val="24"/>
          <w:szCs w:val="24"/>
        </w:rPr>
        <w:t>Расследование коррупционных преступлений</w:t>
      </w:r>
      <w:r w:rsidR="009F71EE" w:rsidRPr="00F960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4FB9" w:rsidRPr="00BB6B82" w:rsidRDefault="00284FB9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96052" w:rsidRDefault="00655BD8" w:rsidP="00E73C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960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 w:rsidRPr="00F960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960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углубленных знаний по проблемам методики расследования коррупционных преступлений, а также развитие у обучающихся практических навыков и умений, необходимых при осуществлении правоприменительной деятельности.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96052" w:rsidRDefault="00655BD8" w:rsidP="00F96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Дисциплина «Расследование коррупционных преступлений»  относится к  вариативной части (Б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.В.ДВ.12.1) учебного плана </w:t>
            </w:r>
            <w:r w:rsidRPr="00F9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направлению </w:t>
            </w: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  <w:r w:rsidR="00B25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«Юриспруденция» «Судебно-адвокатский профиль».</w:t>
            </w:r>
            <w:bookmarkStart w:id="0" w:name="_GoBack"/>
            <w:bookmarkEnd w:id="0"/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96052" w:rsidRDefault="00655BD8" w:rsidP="00F96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 (ПК-4)</w:t>
            </w:r>
          </w:p>
          <w:p w:rsidR="00655BD8" w:rsidRPr="00F96052" w:rsidRDefault="00655BD8" w:rsidP="00F96052">
            <w:pPr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F96052">
              <w:rPr>
                <w:rStyle w:val="11pt"/>
                <w:sz w:val="24"/>
                <w:szCs w:val="24"/>
              </w:rPr>
              <w:t>Способность юридически правильно квалифицировать факты и обстоятельства (ПК-6)</w:t>
            </w:r>
          </w:p>
          <w:p w:rsidR="00655BD8" w:rsidRPr="00F96052" w:rsidRDefault="00F96052" w:rsidP="00F96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BD8" w:rsidRPr="00F96052">
              <w:rPr>
                <w:rFonts w:ascii="Times New Roman" w:hAnsi="Times New Roman" w:cs="Times New Roman"/>
                <w:sz w:val="24"/>
                <w:szCs w:val="24"/>
              </w:rPr>
              <w:t>пособность выявлять, давать оценку коррупционному поведению и содействовать его пресечению (ПК-12)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96052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F96052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В результате изучения дисциплины студент должен:</w:t>
            </w:r>
          </w:p>
          <w:p w:rsidR="00214E67" w:rsidRPr="00F96052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F96052"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  <w:t>Знать:</w:t>
            </w:r>
            <w:r w:rsidRPr="00F96052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 </w:t>
            </w:r>
            <w:r w:rsidR="00F96052" w:rsidRPr="00F96052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 xml:space="preserve">антикоррупционное законодательство, </w:t>
            </w:r>
            <w:r w:rsidR="00655BD8" w:rsidRPr="00F96052">
              <w:rPr>
                <w:rFonts w:ascii="Times New Roman" w:hAnsi="Times New Roman" w:cs="Times New Roman"/>
                <w:sz w:val="24"/>
                <w:szCs w:val="24"/>
              </w:rPr>
              <w:t>уголовно-правовую и криминалистическую характеристику коррупционных преступлений, методику их расследования;</w:t>
            </w:r>
          </w:p>
          <w:p w:rsidR="00BB6B82" w:rsidRPr="00F96052" w:rsidRDefault="00214E67" w:rsidP="00BB6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052" w:rsidRPr="00F96052">
              <w:rPr>
                <w:rFonts w:ascii="Times New Roman" w:hAnsi="Times New Roman" w:cs="Times New Roman"/>
                <w:sz w:val="24"/>
                <w:szCs w:val="24"/>
              </w:rPr>
              <w:t>давать правильную квалификацию деяния, связанного с нарушением антикоррупционного законодательства, составлять план расследования преступления по заданной ситуации</w:t>
            </w:r>
          </w:p>
          <w:p w:rsidR="00655BD8" w:rsidRPr="00F96052" w:rsidRDefault="00BB6B82" w:rsidP="00F96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052" w:rsidRPr="00F96052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расследования и средствами доказывания коррупционных преступлений.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sz w:val="24"/>
                <w:szCs w:val="24"/>
              </w:rPr>
              <w:t>Понятие и классификация коррупционных преступлений</w:t>
            </w:r>
          </w:p>
          <w:p w:rsidR="00F9605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sz w:val="24"/>
                <w:szCs w:val="24"/>
              </w:rPr>
              <w:t>Общие положения методики расследования коррупционных преступлений</w:t>
            </w:r>
          </w:p>
          <w:p w:rsidR="00F9605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sz w:val="24"/>
                <w:szCs w:val="24"/>
              </w:rPr>
              <w:t>Методика расследования взяточничества</w:t>
            </w:r>
          </w:p>
          <w:p w:rsidR="00F9605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расследования коммерческого подкупа</w:t>
            </w:r>
          </w:p>
          <w:p w:rsidR="00F9605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sz w:val="24"/>
                <w:szCs w:val="24"/>
              </w:rPr>
              <w:t>Особенности расследования присвоения или растраты  чужого имущества, совершенные лицом с использованием служебного положения</w:t>
            </w:r>
          </w:p>
          <w:p w:rsidR="00F9605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sz w:val="24"/>
                <w:szCs w:val="24"/>
              </w:rPr>
              <w:t>Особенности расследования мошенничества, совершенного лицом с использованием своего служебного положения</w:t>
            </w:r>
          </w:p>
          <w:p w:rsidR="00F9605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Расследование легализации (отмывания) денежных средств или иного имущества, приобретенных преступным путем</w:t>
            </w:r>
          </w:p>
          <w:p w:rsidR="00F96052" w:rsidRPr="00F96052" w:rsidRDefault="00F96052" w:rsidP="00F96052">
            <w:pPr>
              <w:pStyle w:val="a3"/>
              <w:numPr>
                <w:ilvl w:val="0"/>
                <w:numId w:val="5"/>
              </w:numPr>
              <w:tabs>
                <w:tab w:val="left" w:pos="400"/>
              </w:tabs>
              <w:spacing w:after="0"/>
              <w:ind w:left="400"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6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Противодействие расследованию и пути его преодоления</w:t>
            </w:r>
          </w:p>
        </w:tc>
      </w:tr>
      <w:tr w:rsidR="009F71EE" w:rsidRPr="00BB6B82" w:rsidTr="00214E67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Используемые информационные, </w:t>
            </w: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Default="00BB6B82" w:rsidP="00BB6B82">
            <w:pPr>
              <w:tabs>
                <w:tab w:val="left" w:pos="275"/>
              </w:tabs>
              <w:spacing w:after="0" w:line="240" w:lineRule="auto"/>
              <w:ind w:left="117" w:right="61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Основная и дополнительная литература</w:t>
            </w:r>
          </w:p>
          <w:p w:rsidR="00E62357" w:rsidRDefault="00F96052" w:rsidP="00F9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Криминалистика в 3 ч. Часть 1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Л. Я.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Драпкин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[и др.] ; ответственный редактор Л. Я.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Драпкин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, 2019. — 246 с. — (Бакалавр.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Специалист.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978-5-534-02037-3. — Текст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https://biblio-online.ru/bcode/434587 </w:t>
            </w:r>
          </w:p>
          <w:p w:rsidR="00E62357" w:rsidRDefault="00F96052" w:rsidP="00F9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Криминалистика в 3 ч. Часть 2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Л. Я.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Драпкин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[и др.] ; ответственный редактор Л. Я.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Драпкин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, 2019. — 230 с. — (Бакалавр.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Специалист.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978-5-534-02040-3. — Текст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6" w:history="1">
              <w:r w:rsidR="00E62357" w:rsidRPr="00D46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https://biblio-online.ru/bcode/434588</w:t>
              </w:r>
            </w:hyperlink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357" w:rsidRDefault="00F96052" w:rsidP="00E62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Криминалистика в 3 ч. Часть 3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Л. Я.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Драпкин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[и др.] ; ответственный редактор Л. Я.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Драпкин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, 2019. — 391 с. — (Бакалавр.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978-5-534-02042-7. — Текст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" w:history="1">
              <w:r w:rsidR="00E62357" w:rsidRPr="00D46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https://biblio-online.ru/bcode/434589</w:t>
              </w:r>
            </w:hyperlink>
            <w:r w:rsidRPr="00F9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052" w:rsidRPr="00F96052" w:rsidRDefault="00F96052" w:rsidP="00E62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Румянцева, Е.Е. </w:t>
            </w:r>
            <w:proofErr w:type="spellStart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Коррупциология</w:t>
            </w:r>
            <w:proofErr w:type="spellEnd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преступления и наказания</w:t>
            </w:r>
            <w:proofErr w:type="gramStart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монография / Е.Е. Румянцева. - Москва</w:t>
            </w:r>
            <w:proofErr w:type="gramStart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;</w:t>
            </w:r>
            <w:proofErr w:type="gramEnd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Берлин : </w:t>
            </w:r>
            <w:proofErr w:type="spellStart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</w:t>
            </w:r>
            <w:proofErr w:type="spellEnd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-Медиа, 2017. - 765 с. : ил., табл. - </w:t>
            </w:r>
            <w:proofErr w:type="spellStart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Библиогр</w:t>
            </w:r>
            <w:proofErr w:type="spellEnd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в кн. - ISBN 978-5-4475-9230-1</w:t>
            </w:r>
            <w:proofErr w:type="gramStart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;</w:t>
            </w:r>
            <w:proofErr w:type="gramEnd"/>
            <w:r w:rsidRPr="00F9605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То же [Электронный ресурс]. - </w:t>
            </w:r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URL: </w:t>
            </w:r>
            <w:hyperlink r:id="rId8" w:history="1">
              <w:r w:rsidRPr="00F960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http://biblioclub.ru/index.php?page=book&amp;id=472926</w:t>
              </w:r>
            </w:hyperlink>
            <w:r w:rsidRPr="00F960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6052" w:rsidRPr="00F96052" w:rsidRDefault="00F96052" w:rsidP="00F96052">
            <w:pPr>
              <w:spacing w:after="0"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0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Анищенко, В. Н. </w:t>
            </w:r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Расследование экономических преступлений. Теоретико-методологические основы экономико-правового анализа финансовой деятельности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В. Н. Анищенко, А. Г.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В. Анищенко. — 2-е изд.,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250 с. — (Бакалавр.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Специалист. 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Магистр).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978-5-534-06199-4. — Текст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F960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https://biblio-online.ru/bcode/438920</w:t>
              </w:r>
            </w:hyperlink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62357" w:rsidRDefault="00F96052" w:rsidP="00E62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противодействия коррупции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И.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М.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М. Корякин, В. В. Козлов ; под общей редакцией А. И.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197 с. — (Бакалавр и специалист). — ISBN 978-5-534-09254-7. — Текст</w:t>
            </w:r>
            <w:proofErr w:type="gram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F960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https://biblio-online.ru/bcode/427510</w:t>
              </w:r>
            </w:hyperlink>
            <w:r w:rsidRPr="00F9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62357" w:rsidRDefault="00BB6B82" w:rsidP="00E6235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  <w:p w:rsidR="00BB6B82" w:rsidRPr="00BB6B82" w:rsidRDefault="00BB6B82" w:rsidP="00E6235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информационно-телекоммуникационной сети «Интернет»</w:t>
            </w:r>
          </w:p>
          <w:p w:rsidR="00BB6B82" w:rsidRPr="00BB6B82" w:rsidRDefault="00B2555A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6B82" w:rsidRPr="00BB6B82">
                <w:rPr>
                  <w:rFonts w:ascii="Times New Roman" w:hAnsi="Times New Roman" w:cs="Times New Roman"/>
                  <w:sz w:val="24"/>
                  <w:szCs w:val="24"/>
                </w:rPr>
                <w:t>www.pravo.gov.ru</w:t>
              </w:r>
            </w:hyperlink>
            <w:r w:rsidR="00BB6B82"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Государственная система правовой информации.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www.ksrf.ru – Конституционный Суд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www.supcourt.ru – Верховный Суд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www.sledcom.ru – Следственный комитет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http://mvd.ru/ – Министерство внутренних дел Российской Федерации;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www.genproc.gov.ru – Генеральная прокуратура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www.sudrf.ru – Государственная автоматизированная система «Правосудие».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www.iuaj.net – Международная Ассоциация Содействия Правосудию.</w:t>
            </w:r>
          </w:p>
          <w:p w:rsid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www.law.edu.ru – Федеральный правовой портал «Юридическая Россия».</w:t>
            </w:r>
          </w:p>
          <w:p w:rsidR="00284FB9" w:rsidRPr="00284FB9" w:rsidRDefault="00284FB9" w:rsidP="0028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обеспечение</w:t>
            </w:r>
          </w:p>
          <w:p w:rsidR="00284FB9" w:rsidRPr="00284FB9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 XP и выше;</w:t>
            </w:r>
          </w:p>
          <w:p w:rsidR="00284FB9" w:rsidRPr="00284FB9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Пакеты </w:t>
            </w:r>
            <w:proofErr w:type="gramStart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End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назначения: текстовые редакторы: </w:t>
            </w:r>
            <w:proofErr w:type="spellStart"/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84FB9" w:rsidRPr="00284FB9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«</w:t>
            </w:r>
            <w:proofErr w:type="spellStart"/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>Антиплагиат</w:t>
            </w:r>
            <w:proofErr w:type="spellEnd"/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BB6B82">
            <w:pPr>
              <w:tabs>
                <w:tab w:val="left" w:pos="275"/>
              </w:tabs>
              <w:spacing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4E67" w:rsidRPr="00BB6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</w:t>
            </w:r>
            <w:r w:rsidR="00F9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тесты, </w:t>
            </w:r>
            <w:r w:rsidR="00214E67" w:rsidRPr="00BB6B82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</w:tr>
      <w:tr w:rsidR="009F71EE" w:rsidRPr="00BB6B82" w:rsidTr="00214E67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214E67" w:rsidP="00BB6B82">
            <w:pPr>
              <w:tabs>
                <w:tab w:val="left" w:pos="275"/>
              </w:tabs>
              <w:spacing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FC076E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09594F26"/>
    <w:multiLevelType w:val="hybridMultilevel"/>
    <w:tmpl w:val="7AE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20038"/>
    <w:multiLevelType w:val="hybridMultilevel"/>
    <w:tmpl w:val="71A8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752"/>
    <w:multiLevelType w:val="multilevel"/>
    <w:tmpl w:val="DB862858"/>
    <w:lvl w:ilvl="0">
      <w:start w:val="1"/>
      <w:numFmt w:val="decimal"/>
      <w:lvlText w:val="%1."/>
      <w:lvlJc w:val="left"/>
      <w:pPr>
        <w:ind w:left="1776" w:hanging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4">
    <w:nsid w:val="69DE3C85"/>
    <w:multiLevelType w:val="hybridMultilevel"/>
    <w:tmpl w:val="EE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214E67"/>
    <w:rsid w:val="00284FB9"/>
    <w:rsid w:val="00655BD8"/>
    <w:rsid w:val="007C064D"/>
    <w:rsid w:val="008A0427"/>
    <w:rsid w:val="009F71EE"/>
    <w:rsid w:val="00B2555A"/>
    <w:rsid w:val="00BB6B82"/>
    <w:rsid w:val="00D4690E"/>
    <w:rsid w:val="00E62357"/>
    <w:rsid w:val="00E73CE4"/>
    <w:rsid w:val="00EA1B77"/>
    <w:rsid w:val="00F96052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rsid w:val="00655B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4">
    <w:name w:val="Hyperlink"/>
    <w:uiPriority w:val="99"/>
    <w:rsid w:val="00F96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rsid w:val="00655B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4">
    <w:name w:val="Hyperlink"/>
    <w:uiPriority w:val="99"/>
    <w:rsid w:val="00F96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9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345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588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7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8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Пользователь Windows</cp:lastModifiedBy>
  <cp:revision>4</cp:revision>
  <dcterms:created xsi:type="dcterms:W3CDTF">2019-09-23T19:39:00Z</dcterms:created>
  <dcterms:modified xsi:type="dcterms:W3CDTF">2020-01-20T07:05:00Z</dcterms:modified>
</cp:coreProperties>
</file>