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330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222"/>
        <w:gridCol w:w="222"/>
        <w:gridCol w:w="111"/>
        <w:gridCol w:w="111"/>
        <w:gridCol w:w="222"/>
        <w:gridCol w:w="12420"/>
      </w:tblGrid>
      <w:tr w:rsidR="00B218ED" w:rsidTr="00F42608">
        <w:trPr>
          <w:trHeight w:val="537"/>
        </w:trPr>
        <w:tc>
          <w:tcPr>
            <w:tcW w:w="0" w:type="auto"/>
          </w:tcPr>
          <w:p w:rsidR="00B218ED" w:rsidRDefault="00B218ED" w:rsidP="00B218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218ED" w:rsidRDefault="00B218ED" w:rsidP="00B218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</w:tcPr>
          <w:p w:rsidR="00B218ED" w:rsidRDefault="00B218ED" w:rsidP="00B218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218ED" w:rsidRDefault="00B218ED" w:rsidP="00B218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420" w:type="dxa"/>
          </w:tcPr>
          <w:p w:rsidR="00B218ED" w:rsidRDefault="00B218ED" w:rsidP="00B218ED">
            <w:pPr>
              <w:pStyle w:val="Default"/>
              <w:rPr>
                <w:sz w:val="22"/>
                <w:szCs w:val="22"/>
              </w:rPr>
            </w:pPr>
          </w:p>
        </w:tc>
      </w:tr>
      <w:tr w:rsidR="00B218ED" w:rsidTr="00F42608">
        <w:trPr>
          <w:trHeight w:val="100"/>
        </w:trPr>
        <w:tc>
          <w:tcPr>
            <w:tcW w:w="0" w:type="auto"/>
            <w:gridSpan w:val="3"/>
          </w:tcPr>
          <w:p w:rsidR="00B218ED" w:rsidRDefault="00B218ED" w:rsidP="00B218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53" w:type="dxa"/>
            <w:gridSpan w:val="3"/>
          </w:tcPr>
          <w:p w:rsidR="00B218ED" w:rsidRDefault="00B218ED" w:rsidP="00F42608">
            <w:pPr>
              <w:shd w:val="clear" w:color="auto" w:fill="FFFFFF"/>
              <w:spacing w:before="100" w:beforeAutospacing="1" w:after="0" w:line="240" w:lineRule="auto"/>
              <w:ind w:left="-555" w:right="72"/>
              <w:jc w:val="center"/>
            </w:pPr>
          </w:p>
        </w:tc>
      </w:tr>
    </w:tbl>
    <w:p w:rsidR="00F52C71" w:rsidRPr="00F52C71" w:rsidRDefault="00B218ED" w:rsidP="00F42608">
      <w:pPr>
        <w:ind w:left="330"/>
        <w:jc w:val="center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2C71">
        <w:br w:type="textWrapping" w:clear="all"/>
      </w:r>
      <w:r w:rsidR="00F52C71" w:rsidRPr="00F52C7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Информация о количестве мест для приема на </w:t>
      </w:r>
      <w:proofErr w:type="gramStart"/>
      <w:r w:rsidR="00F52C71" w:rsidRPr="00F52C7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обучение по</w:t>
      </w:r>
      <w:proofErr w:type="gramEnd"/>
      <w:r w:rsidR="00F52C71" w:rsidRPr="00F52C7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различным условиям поступления </w:t>
      </w:r>
    </w:p>
    <w:p w:rsidR="00FE6117" w:rsidRPr="00F52C71" w:rsidRDefault="00F52C71" w:rsidP="00F42608">
      <w:pPr>
        <w:ind w:left="330"/>
        <w:jc w:val="center"/>
        <w:rPr>
          <w:rFonts w:ascii="Times New Roman" w:hAnsi="Times New Roman" w:cs="Times New Roman"/>
          <w:sz w:val="28"/>
          <w:szCs w:val="28"/>
        </w:rPr>
      </w:pPr>
      <w:r w:rsidRPr="00F52C7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в 2020/21 учебном году:</w:t>
      </w:r>
    </w:p>
    <w:p w:rsidR="00B218ED" w:rsidRPr="00F52C71" w:rsidRDefault="00B218ED"/>
    <w:p w:rsidR="00B218ED" w:rsidRPr="00F52C71" w:rsidRDefault="00B218ED"/>
    <w:p w:rsidR="00A82AE7" w:rsidRPr="00F52C71" w:rsidRDefault="00A82AE7"/>
    <w:tbl>
      <w:tblPr>
        <w:tblW w:w="14633" w:type="dxa"/>
        <w:tblInd w:w="-5" w:type="dxa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33"/>
        <w:gridCol w:w="1778"/>
        <w:gridCol w:w="2172"/>
        <w:gridCol w:w="2490"/>
        <w:gridCol w:w="2860"/>
      </w:tblGrid>
      <w:tr w:rsidR="00A82AE7" w:rsidRPr="00C27D83" w:rsidTr="008D312D">
        <w:trPr>
          <w:trHeight w:val="988"/>
        </w:trPr>
        <w:tc>
          <w:tcPr>
            <w:tcW w:w="53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C27D83" w:rsidRDefault="00A82AE7" w:rsidP="00A82A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Направление подготовки (специальность)</w:t>
            </w:r>
          </w:p>
        </w:tc>
        <w:tc>
          <w:tcPr>
            <w:tcW w:w="6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C27D83" w:rsidRDefault="00A82AE7" w:rsidP="00A82A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Контрольные цифры приема</w:t>
            </w:r>
          </w:p>
          <w:p w:rsidR="00A82AE7" w:rsidRPr="00C27D83" w:rsidRDefault="00A82AE7" w:rsidP="00A82A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 счет бюджетных ассигнований федерального бюджета</w:t>
            </w:r>
          </w:p>
        </w:tc>
        <w:tc>
          <w:tcPr>
            <w:tcW w:w="28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C27D83" w:rsidRDefault="00A82AE7" w:rsidP="00A82A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Места по договор</w:t>
            </w:r>
            <w:r w:rsidR="008D312D" w:rsidRPr="00C27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ам об оказании платных образова</w:t>
            </w:r>
            <w:r w:rsidRPr="00C27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тельных услуг</w:t>
            </w:r>
          </w:p>
        </w:tc>
      </w:tr>
      <w:tr w:rsidR="00A82AE7" w:rsidRPr="00C27D83" w:rsidTr="008D312D">
        <w:trPr>
          <w:trHeight w:val="26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2AE7" w:rsidRPr="00C27D83" w:rsidRDefault="00A82AE7" w:rsidP="00A8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C27D83" w:rsidRDefault="00A82AE7" w:rsidP="00A82A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C27D83" w:rsidRDefault="00A82AE7" w:rsidP="00A82A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 них:</w:t>
            </w:r>
          </w:p>
        </w:tc>
        <w:tc>
          <w:tcPr>
            <w:tcW w:w="28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2AE7" w:rsidRPr="00C27D83" w:rsidRDefault="00A82AE7" w:rsidP="00A8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AE7" w:rsidRPr="00C27D83" w:rsidTr="008D312D">
        <w:trPr>
          <w:trHeight w:val="6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2AE7" w:rsidRPr="00C27D83" w:rsidRDefault="00A82AE7" w:rsidP="00A8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2AE7" w:rsidRPr="00C27D83" w:rsidRDefault="00A82AE7" w:rsidP="00A8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C27D83" w:rsidRDefault="00A82AE7" w:rsidP="00A82A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Особая квота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C27D83" w:rsidRDefault="00A82AE7" w:rsidP="00A82A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Целевая квота*</w:t>
            </w:r>
          </w:p>
        </w:tc>
        <w:tc>
          <w:tcPr>
            <w:tcW w:w="28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2AE7" w:rsidRPr="00C27D83" w:rsidRDefault="00A82AE7" w:rsidP="00A8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AE7" w:rsidRPr="00C27D83" w:rsidTr="008D312D">
        <w:tc>
          <w:tcPr>
            <w:tcW w:w="1463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C27D83" w:rsidRDefault="00A82AE7" w:rsidP="00A82A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ФГБОУ </w:t>
            </w:r>
            <w:proofErr w:type="gramStart"/>
            <w:r w:rsidRPr="00C27D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ВО</w:t>
            </w:r>
            <w:proofErr w:type="gramEnd"/>
            <w:r w:rsidRPr="00C27D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«Саратовская государственная юридическая академия»</w:t>
            </w:r>
          </w:p>
        </w:tc>
      </w:tr>
      <w:tr w:rsidR="00A82AE7" w:rsidRPr="00C27D83" w:rsidTr="008D312D">
        <w:tc>
          <w:tcPr>
            <w:tcW w:w="1463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C27D83" w:rsidRDefault="00A82AE7" w:rsidP="00A82A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Смоленский филиал</w:t>
            </w:r>
          </w:p>
        </w:tc>
      </w:tr>
      <w:tr w:rsidR="00F52C71" w:rsidRPr="00C27D83" w:rsidTr="008D312D">
        <w:tc>
          <w:tcPr>
            <w:tcW w:w="5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C71" w:rsidRPr="00C27D83" w:rsidRDefault="00F52C71" w:rsidP="00A82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83">
              <w:rPr>
                <w:rFonts w:ascii="Times New Roman" w:eastAsia="Times New Roman" w:hAnsi="Times New Roman" w:cs="Times New Roman"/>
                <w:sz w:val="28"/>
                <w:szCs w:val="28"/>
              </w:rPr>
              <w:t>40.05.04 Судебная и прокурорская деятельность</w:t>
            </w:r>
          </w:p>
          <w:p w:rsidR="00F52C71" w:rsidRPr="00C27D83" w:rsidRDefault="00F52C71" w:rsidP="00A82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83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 форма (</w:t>
            </w:r>
            <w:proofErr w:type="spellStart"/>
            <w:r w:rsidRPr="00C27D83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  <w:r w:rsidRPr="00C27D8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C71" w:rsidRPr="00C27D83" w:rsidRDefault="00F52C71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C27D83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C71" w:rsidRPr="00C27D83" w:rsidRDefault="00F52C71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C27D8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C71" w:rsidRPr="00C27D83" w:rsidRDefault="00F52C71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C27D83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C71" w:rsidRPr="00C27D83" w:rsidRDefault="00F52C71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C27D83">
              <w:rPr>
                <w:b/>
                <w:bCs/>
                <w:sz w:val="28"/>
                <w:szCs w:val="28"/>
              </w:rPr>
              <w:t>70</w:t>
            </w:r>
          </w:p>
        </w:tc>
      </w:tr>
      <w:tr w:rsidR="00A82AE7" w:rsidRPr="00C27D83" w:rsidTr="008D312D">
        <w:tc>
          <w:tcPr>
            <w:tcW w:w="5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C27D83" w:rsidRDefault="00A82AE7" w:rsidP="00A82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83">
              <w:rPr>
                <w:rFonts w:ascii="Times New Roman" w:eastAsia="Times New Roman" w:hAnsi="Times New Roman" w:cs="Times New Roman"/>
                <w:sz w:val="28"/>
                <w:szCs w:val="28"/>
              </w:rPr>
              <w:t>40.05.04 Судебная и прокурорская деятельность</w:t>
            </w:r>
          </w:p>
          <w:p w:rsidR="00A82AE7" w:rsidRPr="00C27D83" w:rsidRDefault="00A82AE7" w:rsidP="00A82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83">
              <w:rPr>
                <w:rFonts w:ascii="Times New Roman" w:eastAsia="Times New Roman" w:hAnsi="Times New Roman" w:cs="Times New Roman"/>
                <w:sz w:val="28"/>
                <w:szCs w:val="28"/>
              </w:rPr>
              <w:t>Заочная форма (</w:t>
            </w:r>
            <w:proofErr w:type="spellStart"/>
            <w:r w:rsidRPr="00C27D83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  <w:r w:rsidRPr="00C27D8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C27D83" w:rsidRDefault="00A82AE7" w:rsidP="00A82A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C27D83" w:rsidRDefault="00A82AE7" w:rsidP="00A82A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C27D83" w:rsidRDefault="00A82AE7" w:rsidP="00A82A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C27D83" w:rsidRDefault="00F52C71" w:rsidP="00A82A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</w:tr>
    </w:tbl>
    <w:p w:rsidR="00F52C71" w:rsidRPr="00F52C71" w:rsidRDefault="00F52C71">
      <w:r w:rsidRPr="00C27D83">
        <w:rPr>
          <w:rFonts w:ascii="Times New Roman" w:hAnsi="Times New Roman" w:cs="Times New Roman"/>
          <w:sz w:val="28"/>
          <w:szCs w:val="28"/>
          <w:shd w:val="clear" w:color="auto" w:fill="FFFFFF"/>
        </w:rPr>
        <w:t>* - информация о количест</w:t>
      </w:r>
      <w:r w:rsidR="00C27D83">
        <w:rPr>
          <w:rFonts w:ascii="Times New Roman" w:hAnsi="Times New Roman" w:cs="Times New Roman"/>
          <w:sz w:val="28"/>
          <w:szCs w:val="28"/>
          <w:shd w:val="clear" w:color="auto" w:fill="FFFFFF"/>
        </w:rPr>
        <w:t>ве ме</w:t>
      </w:r>
      <w:proofErr w:type="gramStart"/>
      <w:r w:rsidR="00C27D83">
        <w:rPr>
          <w:rFonts w:ascii="Times New Roman" w:hAnsi="Times New Roman" w:cs="Times New Roman"/>
          <w:sz w:val="28"/>
          <w:szCs w:val="28"/>
          <w:shd w:val="clear" w:color="auto" w:fill="FFFFFF"/>
        </w:rPr>
        <w:t>ст в  пр</w:t>
      </w:r>
      <w:proofErr w:type="gramEnd"/>
      <w:r w:rsidR="00C27D83">
        <w:rPr>
          <w:rFonts w:ascii="Times New Roman" w:hAnsi="Times New Roman" w:cs="Times New Roman"/>
          <w:sz w:val="28"/>
          <w:szCs w:val="28"/>
          <w:shd w:val="clear" w:color="auto" w:fill="FFFFFF"/>
        </w:rPr>
        <w:t>еделах целевой квоты</w:t>
      </w:r>
      <w:r w:rsidRPr="00C27D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размещается на официальном сайте в срок до 01.06.2020</w:t>
      </w:r>
    </w:p>
    <w:sectPr w:rsidR="00F52C71" w:rsidRPr="00F52C71" w:rsidSect="00F426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18ED"/>
    <w:rsid w:val="002450C0"/>
    <w:rsid w:val="00597E07"/>
    <w:rsid w:val="00816BC5"/>
    <w:rsid w:val="00875E87"/>
    <w:rsid w:val="008D312D"/>
    <w:rsid w:val="00A82AE7"/>
    <w:rsid w:val="00B218ED"/>
    <w:rsid w:val="00C27D83"/>
    <w:rsid w:val="00DA03E2"/>
    <w:rsid w:val="00F42608"/>
    <w:rsid w:val="00F52C71"/>
    <w:rsid w:val="00FB324F"/>
    <w:rsid w:val="00FE6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1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21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8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52C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Смоленский филиал "СГЮА"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Елены</dc:creator>
  <cp:lastModifiedBy>Елены</cp:lastModifiedBy>
  <cp:revision>2</cp:revision>
  <dcterms:created xsi:type="dcterms:W3CDTF">2020-02-04T06:26:00Z</dcterms:created>
  <dcterms:modified xsi:type="dcterms:W3CDTF">2020-02-04T06:26:00Z</dcterms:modified>
</cp:coreProperties>
</file>