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36FDE">
        <w:rPr>
          <w:rFonts w:ascii="Times New Roman" w:hAnsi="Times New Roman" w:cs="Times New Roman"/>
          <w:b/>
          <w:bCs/>
          <w:sz w:val="28"/>
          <w:szCs w:val="28"/>
        </w:rPr>
        <w:t xml:space="preserve">НАЛОГОВОЕ </w:t>
      </w:r>
      <w:r w:rsidR="00A478F3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B36FDE" w:rsidP="00B36FDE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</w:t>
            </w:r>
            <w:r w:rsidRPr="00B36FD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знакомление с содержанием налоговых правовы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х норм и практики их применения, </w:t>
            </w:r>
            <w:r w:rsidRPr="00B36FD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уяснение значения норм, регулирующих отношения в налоговой сфер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B36FD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получени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</w:t>
            </w:r>
            <w:r w:rsidRPr="00B36FD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комплексного представления о налоговом праве;</w:t>
            </w:r>
            <w:r w:rsidR="007A7D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FD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формирование навыков применения налоговых правовых норм в практической деятельности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DC5CB8" w:rsidP="00B36FD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</w:t>
            </w:r>
            <w:r w:rsidR="00B36FD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Налоговое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</w:t>
            </w: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относится к 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базовой части</w:t>
            </w:r>
            <w:r w:rsidRPr="00DC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учебных планов по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 w:rsidR="007A7D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40.05.04</w:t>
            </w:r>
            <w:r w:rsidR="007A7D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</w:t>
            </w:r>
            <w:r w:rsidR="007A7D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и прокурорская деятельность, </w:t>
            </w:r>
            <w:r w:rsidR="003A402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 № 2 «Прокурорская деятельность»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78" w:rsidRPr="004A2C78" w:rsidRDefault="004A2C7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обладать</w:t>
            </w:r>
            <w:r w:rsidR="007A7D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следующими компетенциями:</w:t>
            </w:r>
          </w:p>
          <w:p w:rsidR="004A2C78" w:rsidRDefault="004A2C7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 постановления и распоряжения Правительства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 которых является Российская Федерации</w:t>
            </w:r>
            <w:proofErr w:type="gramEnd"/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B36FDE">
              <w:rPr>
                <w:rFonts w:ascii="Times New Roman" w:eastAsia="Times New Roman" w:hAnsi="Times New Roman" w:cs="Times New Roman"/>
                <w:sz w:val="24"/>
                <w:szCs w:val="24"/>
              </w:rPr>
              <w:t>ОПК</w:t>
            </w:r>
            <w:r w:rsidR="00A478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36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A478F3" w:rsidRPr="004A2C78" w:rsidRDefault="00A478F3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9F71EE" w:rsidRDefault="004A2C78" w:rsidP="00AF75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обеспечивать законодательство субъектами права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(ПК-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F75C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F75CE" w:rsidRPr="009F71EE" w:rsidRDefault="00AF75CE" w:rsidP="00AF75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применять нормативные правовые акты, реализовывать нормы материального и процессуального права в профессиональной деятельности 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(ПК-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32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 должен: </w:t>
            </w:r>
          </w:p>
          <w:p w:rsidR="00240632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B36FDE" w:rsidRPr="00B36FDE">
              <w:rPr>
                <w:rFonts w:ascii="Times New Roman" w:hAnsi="Times New Roman" w:cs="Times New Roman"/>
                <w:sz w:val="24"/>
                <w:szCs w:val="24"/>
              </w:rPr>
              <w:t>особенности правового статуса субъектов налогового права; последствия нарушений правовых норм субъектами правоотношений; методы контроля соблюдени</w:t>
            </w:r>
            <w:r w:rsidR="00B36F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36FDE" w:rsidRPr="00B36FDE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норм субъектами налоговых правоотношений</w:t>
            </w:r>
            <w:r w:rsidR="002210C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отраслевых юридических наук; сущность и содержание основных понятий, категорий, институтов, правовых статусов субъектов налоговых правоотношений в различных отраслях материального и процессуального права</w:t>
            </w:r>
          </w:p>
          <w:p w:rsidR="008E0B15" w:rsidRPr="008E0B15" w:rsidRDefault="00240632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целостное представление о законности действий субъектов налоговых правоотношений в рамках правомерной модели поведения; применять методы контроля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надзора за законностью деятельности субъектов налогового права</w:t>
            </w:r>
            <w:r w:rsidR="002210C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t>анализировать, толковать и применять нормы налогового материального и процессуального права</w:t>
            </w:r>
          </w:p>
          <w:p w:rsidR="009F71EE" w:rsidRPr="008E0B15" w:rsidRDefault="00240632" w:rsidP="00A22B77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t>навыками выявления противоправных деяний субъектов налогового права, способами их предупреждения; навыками осуществления контрольно-надзорной деятельности за субъектами налогового права; навыками применения мер административной и дисциплинарной ответственности по направлениям деятельности</w:t>
            </w:r>
            <w:r w:rsidR="002210C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210C8" w:rsidRPr="002210C8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налогового материального и процессуального права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налогов и сборов, принципы и функции налогообложения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редмет, метод и </w:t>
            </w:r>
            <w:proofErr w:type="spellStart"/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источникиналогового</w:t>
            </w:r>
            <w:proofErr w:type="spellEnd"/>
            <w:r w:rsidRPr="007A00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 виды налогового контроля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проверка: понятие и виды, правовые основы реализации камеральной и выездной налоговой проверок  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налогового правонарушения и его состав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Ответственность за налоговые правонарушения: понятие, виды и правовая регламентация  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7.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защиты прав в области налогообложения </w:t>
            </w:r>
          </w:p>
          <w:p w:rsidR="007A0076" w:rsidRPr="007A0076" w:rsidRDefault="007A0076" w:rsidP="007A0076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8.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Правовое регулирование налогообложения юридических лиц  </w:t>
            </w:r>
          </w:p>
          <w:p w:rsidR="009F71EE" w:rsidRDefault="007A0076" w:rsidP="00A22B77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9. </w:t>
            </w:r>
            <w:r w:rsidR="00A22B7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Федеральные налоги и сборы: понятие, виды, порядок исчисления и уплаты</w:t>
            </w:r>
          </w:p>
          <w:p w:rsidR="00A22B77" w:rsidRDefault="00A22B77" w:rsidP="00A22B77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 Региональные налоги: понятие, виды, порядок исчисления и уплаты</w:t>
            </w:r>
          </w:p>
          <w:p w:rsidR="00A22B77" w:rsidRDefault="00A22B77" w:rsidP="00A22B77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11. Общие положения налогообложения физических лиц. Местные налоги, уплачиваемые физическими лицами: виды, порядок исчисления и уплаты </w:t>
            </w:r>
          </w:p>
          <w:p w:rsidR="00A22B77" w:rsidRPr="008E0B15" w:rsidRDefault="00A22B77" w:rsidP="00A22B77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12. Специальные налоговые режимы: понятие, виды, правовая регламентация  </w:t>
            </w:r>
          </w:p>
        </w:tc>
      </w:tr>
      <w:tr w:rsidR="009F71EE" w:rsidRPr="009F71EE" w:rsidTr="00AF75CE">
        <w:trPr>
          <w:trHeight w:val="259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D50" w:rsidRPr="007A7D50" w:rsidRDefault="007A7D50" w:rsidP="002D283B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7A7D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Основная литература:</w:t>
            </w:r>
          </w:p>
          <w:p w:rsidR="002D283B" w:rsidRPr="002D283B" w:rsidRDefault="005764E9" w:rsidP="002D283B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5764E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Крохина Ю.А. Налоговое право: учебник. – М.: ЮНИТИ-ДАНА, 2015. – 463 с. </w:t>
            </w:r>
          </w:p>
          <w:p w:rsidR="002D283B" w:rsidRPr="007D1F69" w:rsidRDefault="002D283B" w:rsidP="002D283B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  <w:r w:rsidRPr="002D283B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 xml:space="preserve">ttps://biblioclub.ru/index.php?page=book_red&amp;id=116806&amp;sr=1 </w:t>
            </w:r>
          </w:p>
          <w:p w:rsidR="002D283B" w:rsidRPr="002D283B" w:rsidRDefault="008E0B15" w:rsidP="002D283B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Налоговое право: практикум-тренинг </w:t>
            </w:r>
            <w:r w:rsid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/</w:t>
            </w:r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А.В.Васюк</w:t>
            </w:r>
            <w:proofErr w:type="spellEnd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Ю.В</w:t>
            </w:r>
            <w:r w:rsid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Медянников</w:t>
            </w:r>
            <w:proofErr w:type="spellEnd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– Владивосток: Российская таможенная академия, Владивостокский филиал, 2014. – 60 </w:t>
            </w:r>
            <w:proofErr w:type="gramStart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="002D283B"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</w:p>
          <w:p w:rsidR="008E0B15" w:rsidRPr="008E0B15" w:rsidRDefault="002D283B" w:rsidP="002D283B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D283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https://biblioclub.ru/index.php?page=book_red&amp;id=438355&amp;sr=1 </w:t>
            </w:r>
          </w:p>
          <w:p w:rsidR="001A4E48" w:rsidRPr="001A4E48" w:rsidRDefault="001A4E48" w:rsidP="00A478F3">
            <w:pPr>
              <w:widowControl w:val="0"/>
              <w:tabs>
                <w:tab w:val="left" w:pos="5172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Программное</w:t>
            </w:r>
            <w:r w:rsidR="007A7D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обеспечение</w:t>
            </w:r>
          </w:p>
          <w:p w:rsidR="001A4E48" w:rsidRPr="001A4E48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1A4E48" w:rsidRPr="001A4E48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1A4E48" w:rsidRPr="008E0B15" w:rsidRDefault="001A4E48" w:rsidP="00A478F3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5764E9" w:rsidRDefault="001A4E48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www.правительство</w:t>
            </w:r>
            <w:proofErr w:type="gram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www.government.ru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Правительства РФ.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www.cbr.ru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Центрального банка РФ (Банка России).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www.minfin.ru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Министерства финансов РФ.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www.nalog.ru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Федеральной налоговой службы.</w:t>
            </w:r>
          </w:p>
          <w:p w:rsidR="005764E9" w:rsidRPr="005764E9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www.rosfinnadzor.ru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Федеральной службы финансово-бюджетного надзора.</w:t>
            </w:r>
          </w:p>
          <w:p w:rsidR="001A4E48" w:rsidRDefault="005764E9" w:rsidP="005764E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>www.roskazna.ru</w:t>
            </w:r>
            <w:proofErr w:type="spellEnd"/>
            <w:r w:rsidRPr="005764E9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сайт Федерального казначейства</w:t>
            </w:r>
            <w:r w:rsidR="001A4E48"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7A7D50" w:rsidRDefault="001A4E48" w:rsidP="007D1F6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1. Справочная правовая система «Консультант Плюс». </w:t>
            </w:r>
          </w:p>
          <w:p w:rsidR="001A4E48" w:rsidRDefault="001A4E48" w:rsidP="007D1F69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7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A7D50" w:rsidRPr="001A4E48">
              <w:rPr>
                <w:rFonts w:ascii="Times New Roman" w:hAnsi="Times New Roman" w:cs="Times New Roman"/>
                <w:sz w:val="24"/>
                <w:szCs w:val="24"/>
              </w:rPr>
              <w:t>Справочная правовая система «</w:t>
            </w:r>
            <w:r w:rsidR="007A7D50">
              <w:rPr>
                <w:rFonts w:ascii="Times New Roman" w:hAnsi="Times New Roman" w:cs="Times New Roman"/>
                <w:sz w:val="24"/>
                <w:szCs w:val="24"/>
              </w:rPr>
              <w:t>Гарант»</w:t>
            </w:r>
          </w:p>
          <w:p w:rsid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9F71EE" w:rsidRPr="001A4E48" w:rsidRDefault="001A4E48" w:rsidP="00A478F3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A4E48" w:rsidRDefault="001A4E48" w:rsidP="004033CE">
            <w:pPr>
              <w:tabs>
                <w:tab w:val="left" w:pos="275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Тестовые задания, </w:t>
            </w:r>
            <w:proofErr w:type="spellStart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кейс-стади</w:t>
            </w:r>
            <w:proofErr w:type="spellEnd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, решение практических задач, круглый стол, дебаты, дискуссия, доклады, составление правовых документов</w:t>
            </w:r>
          </w:p>
        </w:tc>
      </w:tr>
      <w:tr w:rsidR="009F71EE" w:rsidRPr="009F71EE" w:rsidTr="009F71EE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A478F3">
            <w:pPr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E0B15" w:rsidRDefault="004033CE" w:rsidP="00A478F3">
            <w:pPr>
              <w:tabs>
                <w:tab w:val="left" w:pos="275"/>
              </w:tabs>
              <w:spacing w:after="0" w:line="240" w:lineRule="auto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171" w:hanging="56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  <w:lang w:val="ru-RU" w:eastAsia="ru-RU" w:bidi="ru-RU"/>
      </w:rPr>
    </w:lvl>
  </w:abstractNum>
  <w:abstractNum w:abstractNumId="1">
    <w:nsid w:val="79F44ED5"/>
    <w:multiLevelType w:val="hybridMultilevel"/>
    <w:tmpl w:val="6C8A52AA"/>
    <w:lvl w:ilvl="0" w:tplc="9BAC89A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0B1981"/>
    <w:rsid w:val="001A4E48"/>
    <w:rsid w:val="002210C8"/>
    <w:rsid w:val="00240632"/>
    <w:rsid w:val="002D283B"/>
    <w:rsid w:val="003A4023"/>
    <w:rsid w:val="004033CE"/>
    <w:rsid w:val="004A2C78"/>
    <w:rsid w:val="005764E9"/>
    <w:rsid w:val="007A0076"/>
    <w:rsid w:val="007A7D50"/>
    <w:rsid w:val="007D1F69"/>
    <w:rsid w:val="00841469"/>
    <w:rsid w:val="00853984"/>
    <w:rsid w:val="008A0427"/>
    <w:rsid w:val="008E0B15"/>
    <w:rsid w:val="009F71EE"/>
    <w:rsid w:val="00A22B77"/>
    <w:rsid w:val="00A478F3"/>
    <w:rsid w:val="00AD6EB6"/>
    <w:rsid w:val="00AF75CE"/>
    <w:rsid w:val="00B36FDE"/>
    <w:rsid w:val="00DC5CB8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12</cp:revision>
  <dcterms:created xsi:type="dcterms:W3CDTF">2019-09-14T11:16:00Z</dcterms:created>
  <dcterms:modified xsi:type="dcterms:W3CDTF">2019-10-25T08:44:00Z</dcterms:modified>
</cp:coreProperties>
</file>