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D2" w:rsidRPr="009F71EE" w:rsidRDefault="009863D2" w:rsidP="00147952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9F71EE">
        <w:rPr>
          <w:rFonts w:ascii="Times New Roman" w:hAnsi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863D2" w:rsidRDefault="009863D2" w:rsidP="00147952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9F71EE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Профессиональная этика</w:t>
      </w:r>
      <w:r w:rsidRPr="009F71EE">
        <w:rPr>
          <w:rFonts w:ascii="Times New Roman" w:hAnsi="Times New Roman"/>
          <w:b/>
          <w:bCs/>
          <w:sz w:val="28"/>
          <w:szCs w:val="28"/>
        </w:rPr>
        <w:t>»</w:t>
      </w: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863D2" w:rsidRPr="00F330EB" w:rsidTr="00EE709A">
        <w:trPr>
          <w:tblCellSpacing w:w="15" w:type="dxa"/>
        </w:trPr>
        <w:tc>
          <w:tcPr>
            <w:tcW w:w="2405" w:type="dxa"/>
            <w:vAlign w:val="center"/>
          </w:tcPr>
          <w:p w:rsidR="009863D2" w:rsidRPr="007372E2" w:rsidRDefault="009863D2" w:rsidP="008F790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72E2">
              <w:rPr>
                <w:rFonts w:ascii="Times New Roman" w:hAnsi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vAlign w:val="center"/>
          </w:tcPr>
          <w:p w:rsidR="009863D2" w:rsidRPr="007372E2" w:rsidRDefault="009863D2" w:rsidP="008F790D">
            <w:pPr>
              <w:spacing w:after="0" w:line="240" w:lineRule="auto"/>
              <w:ind w:left="117" w:right="101" w:firstLine="259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7372E2">
              <w:rPr>
                <w:rFonts w:ascii="Times New Roman" w:hAnsi="Times New Roman"/>
                <w:color w:val="000000"/>
                <w:sz w:val="24"/>
                <w:szCs w:val="24"/>
              </w:rPr>
              <w:t>Целью освоения дисциплины «Профессиональная этика» является формирование у обучающихся целостного представления о характере и механизме действия норм профессиональной этики, их единстве и взаимодействии с требованиями общественной морали.</w:t>
            </w:r>
          </w:p>
        </w:tc>
      </w:tr>
      <w:tr w:rsidR="009863D2" w:rsidRPr="00F330EB" w:rsidTr="00EE709A">
        <w:trPr>
          <w:tblCellSpacing w:w="15" w:type="dxa"/>
        </w:trPr>
        <w:tc>
          <w:tcPr>
            <w:tcW w:w="2405" w:type="dxa"/>
            <w:vAlign w:val="center"/>
          </w:tcPr>
          <w:p w:rsidR="009863D2" w:rsidRPr="007372E2" w:rsidRDefault="009863D2" w:rsidP="008F790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72E2">
              <w:rPr>
                <w:rFonts w:ascii="Times New Roman" w:hAnsi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vAlign w:val="center"/>
          </w:tcPr>
          <w:p w:rsidR="009863D2" w:rsidRPr="00057844" w:rsidRDefault="009863D2" w:rsidP="008F790D">
            <w:pPr>
              <w:spacing w:after="0" w:line="240" w:lineRule="auto"/>
              <w:ind w:left="117" w:right="101" w:firstLine="2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644">
              <w:rPr>
                <w:rFonts w:ascii="Times New Roman" w:hAnsi="Times New Roman"/>
                <w:sz w:val="24"/>
                <w:szCs w:val="24"/>
              </w:rPr>
              <w:t>Дисциплина «Профессиональная этика» входит в состав вариативной части обязательных дисциплин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.ВОД.1)</w:t>
            </w:r>
            <w:r w:rsidRPr="00DA6644">
              <w:rPr>
                <w:rFonts w:ascii="Times New Roman" w:hAnsi="Times New Roman"/>
                <w:sz w:val="24"/>
                <w:szCs w:val="24"/>
              </w:rPr>
              <w:t xml:space="preserve"> учебного пл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 по специальности  40.05.04 </w:t>
            </w:r>
            <w:r w:rsidRPr="00DA6644">
              <w:rPr>
                <w:rFonts w:ascii="Times New Roman" w:hAnsi="Times New Roman"/>
                <w:sz w:val="24"/>
                <w:szCs w:val="24"/>
              </w:rPr>
              <w:t>Судеб</w:t>
            </w:r>
            <w:r>
              <w:rPr>
                <w:rFonts w:ascii="Times New Roman" w:hAnsi="Times New Roman"/>
                <w:sz w:val="24"/>
                <w:szCs w:val="24"/>
              </w:rPr>
              <w:t>ная и прокурорская деятельность, специализация №2 «Прокурорская деятельность»</w:t>
            </w:r>
            <w:r w:rsidRPr="00DA664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9863D2" w:rsidRPr="007372E2" w:rsidRDefault="009863D2" w:rsidP="008F790D">
            <w:pPr>
              <w:spacing w:after="0" w:line="240" w:lineRule="auto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3D2" w:rsidRPr="00F330EB" w:rsidTr="00EE709A">
        <w:trPr>
          <w:tblCellSpacing w:w="15" w:type="dxa"/>
        </w:trPr>
        <w:tc>
          <w:tcPr>
            <w:tcW w:w="2405" w:type="dxa"/>
            <w:vAlign w:val="center"/>
          </w:tcPr>
          <w:p w:rsidR="009863D2" w:rsidRPr="007372E2" w:rsidRDefault="009863D2" w:rsidP="008F790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72E2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vAlign w:val="center"/>
          </w:tcPr>
          <w:p w:rsidR="009863D2" w:rsidRDefault="009863D2" w:rsidP="00F36AE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A99">
              <w:rPr>
                <w:rFonts w:ascii="Times New Roman" w:hAnsi="Times New Roman"/>
                <w:sz w:val="24"/>
                <w:szCs w:val="24"/>
              </w:rPr>
              <w:t>ОПК-4 -</w:t>
            </w:r>
            <w:r>
              <w:t xml:space="preserve"> </w:t>
            </w:r>
            <w:r w:rsidRPr="005A2A99">
              <w:rPr>
                <w:rFonts w:ascii="Times New Roman" w:hAnsi="Times New Roman"/>
                <w:sz w:val="24"/>
                <w:szCs w:val="24"/>
              </w:rPr>
              <w:t>способность соблюдать требования к служебному поведению федеральных государственных служащих, проявлять непримиримость к коррупционному поведению и принимать меры к предотвращению конфликта интересо</w:t>
            </w:r>
            <w:r w:rsidR="00F36AEF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F36AEF" w:rsidRPr="005A2A99" w:rsidRDefault="00F36AEF" w:rsidP="00F36AE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A99">
              <w:rPr>
                <w:rFonts w:ascii="Times New Roman" w:hAnsi="Times New Roman"/>
                <w:sz w:val="24"/>
                <w:szCs w:val="24"/>
              </w:rPr>
              <w:t>ОПК-6 -</w:t>
            </w:r>
            <w:r w:rsidRPr="005A2A99">
              <w:t xml:space="preserve"> </w:t>
            </w:r>
            <w:r w:rsidRPr="005A2A99">
              <w:rPr>
                <w:rFonts w:ascii="Times New Roman" w:hAnsi="Times New Roman"/>
                <w:sz w:val="24"/>
                <w:szCs w:val="24"/>
              </w:rPr>
              <w:t>способность руководить коллективом в сфере своей профессиональной деятельности, способностью толерантно воспринимать социальные, этнические, конфессиональные и культурные различия</w:t>
            </w:r>
          </w:p>
          <w:p w:rsidR="009863D2" w:rsidRPr="00F330EB" w:rsidRDefault="00F36AEF" w:rsidP="00F36AEF">
            <w:pPr>
              <w:spacing w:after="0" w:line="360" w:lineRule="auto"/>
              <w:jc w:val="both"/>
            </w:pPr>
            <w:r w:rsidRPr="005A2A99">
              <w:rPr>
                <w:rFonts w:ascii="Times New Roman" w:hAnsi="Times New Roman"/>
                <w:sz w:val="24"/>
                <w:szCs w:val="24"/>
              </w:rPr>
              <w:t>ПСК-2.8- способность соблюдать Кодекс этики прокурорского работника Российской Федерации, а также ограничения, запреты и обязанности, связанные с прохождением службы в органах прокуратуры Российской Федерации, установленные законодательством Российской Федерации в области противодействия коррупции</w:t>
            </w:r>
          </w:p>
        </w:tc>
      </w:tr>
      <w:tr w:rsidR="009863D2" w:rsidRPr="00F330EB" w:rsidTr="00EE709A">
        <w:trPr>
          <w:tblCellSpacing w:w="15" w:type="dxa"/>
        </w:trPr>
        <w:tc>
          <w:tcPr>
            <w:tcW w:w="2405" w:type="dxa"/>
            <w:vAlign w:val="center"/>
          </w:tcPr>
          <w:p w:rsidR="009863D2" w:rsidRPr="007372E2" w:rsidRDefault="009863D2" w:rsidP="008F790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72E2">
              <w:rPr>
                <w:rFonts w:ascii="Times New Roman" w:hAnsi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vAlign w:val="center"/>
          </w:tcPr>
          <w:p w:rsidR="009863D2" w:rsidRPr="007372E2" w:rsidRDefault="009863D2" w:rsidP="008F790D">
            <w:pPr>
              <w:spacing w:after="0" w:line="240" w:lineRule="auto"/>
              <w:ind w:left="117" w:right="101" w:firstLine="25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372E2">
              <w:rPr>
                <w:rFonts w:ascii="Times New Roman" w:hAnsi="Times New Roman"/>
                <w:sz w:val="24"/>
                <w:szCs w:val="24"/>
              </w:rPr>
              <w:t>В результате теоретического изучения дисциплины студент (слушатель) должен:</w:t>
            </w:r>
          </w:p>
          <w:p w:rsidR="009863D2" w:rsidRPr="00AA488B" w:rsidRDefault="009863D2" w:rsidP="008F790D">
            <w:pPr>
              <w:spacing w:after="0" w:line="240" w:lineRule="auto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AA488B">
              <w:rPr>
                <w:rFonts w:ascii="Times New Roman" w:hAnsi="Times New Roman"/>
                <w:sz w:val="24"/>
                <w:szCs w:val="24"/>
              </w:rPr>
              <w:t xml:space="preserve">нать: содержание таких феноменов настоящего этапа развития экономики, политики, общества в целом, как современная этическая культура и современная мораль, их влияние на все </w:t>
            </w:r>
            <w:proofErr w:type="spellStart"/>
            <w:r w:rsidRPr="00AA488B">
              <w:rPr>
                <w:rFonts w:ascii="Times New Roman" w:hAnsi="Times New Roman"/>
                <w:sz w:val="24"/>
                <w:szCs w:val="24"/>
              </w:rPr>
              <w:t>социокультурные</w:t>
            </w:r>
            <w:proofErr w:type="spellEnd"/>
            <w:r w:rsidRPr="00AA488B">
              <w:rPr>
                <w:rFonts w:ascii="Times New Roman" w:hAnsi="Times New Roman"/>
                <w:sz w:val="24"/>
                <w:szCs w:val="24"/>
              </w:rPr>
              <w:t xml:space="preserve"> процессы общественной жизни; основные этические принципы современной практики правоохранительной деятельности.</w:t>
            </w:r>
          </w:p>
          <w:p w:rsidR="009863D2" w:rsidRPr="00AA488B" w:rsidRDefault="009863D2" w:rsidP="008F790D">
            <w:pPr>
              <w:spacing w:after="0" w:line="240" w:lineRule="auto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A488B">
              <w:rPr>
                <w:rFonts w:ascii="Times New Roman" w:hAnsi="Times New Roman"/>
                <w:sz w:val="24"/>
                <w:szCs w:val="24"/>
              </w:rPr>
              <w:t>меть:</w:t>
            </w:r>
            <w:r w:rsidR="00F36A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488B">
              <w:rPr>
                <w:rFonts w:ascii="Times New Roman" w:hAnsi="Times New Roman"/>
                <w:sz w:val="24"/>
                <w:szCs w:val="24"/>
              </w:rPr>
              <w:t>анализировать социально значимые явления применительно к реалиям современной этической культуры; применять принципы диагностики организационной культуры, ее оценки во взаимосвязи с эффективностью организации.</w:t>
            </w:r>
          </w:p>
          <w:p w:rsidR="009863D2" w:rsidRPr="007372E2" w:rsidRDefault="009863D2" w:rsidP="008F790D">
            <w:pPr>
              <w:spacing w:after="0" w:line="240" w:lineRule="auto"/>
              <w:ind w:left="117" w:right="101" w:firstLine="259"/>
              <w:jc w:val="both"/>
              <w:rPr>
                <w:rFonts w:ascii="Times New Roman" w:hAnsi="Times New Roman"/>
                <w:b/>
                <w:kern w:val="18"/>
                <w:sz w:val="24"/>
                <w:szCs w:val="24"/>
              </w:rPr>
            </w:pPr>
            <w:r w:rsidRPr="00AA488B">
              <w:rPr>
                <w:rFonts w:ascii="Times New Roman" w:hAnsi="Times New Roman"/>
                <w:sz w:val="24"/>
                <w:szCs w:val="24"/>
              </w:rPr>
              <w:t xml:space="preserve">Владеть: навыками гуманитарного анализа </w:t>
            </w:r>
            <w:proofErr w:type="spellStart"/>
            <w:r w:rsidRPr="00AA488B">
              <w:rPr>
                <w:rFonts w:ascii="Times New Roman" w:hAnsi="Times New Roman"/>
                <w:sz w:val="24"/>
                <w:szCs w:val="24"/>
              </w:rPr>
              <w:t>социокультурной</w:t>
            </w:r>
            <w:proofErr w:type="spellEnd"/>
            <w:r w:rsidRPr="00AA488B">
              <w:rPr>
                <w:rFonts w:ascii="Times New Roman" w:hAnsi="Times New Roman"/>
                <w:sz w:val="24"/>
                <w:szCs w:val="24"/>
              </w:rPr>
              <w:t xml:space="preserve"> среды; навыками осуществления коммуникаций и межличностного общения в деловой среде; нравственными нормами.</w:t>
            </w:r>
          </w:p>
        </w:tc>
      </w:tr>
      <w:tr w:rsidR="009863D2" w:rsidRPr="00F330EB" w:rsidTr="00EE709A">
        <w:trPr>
          <w:tblCellSpacing w:w="15" w:type="dxa"/>
        </w:trPr>
        <w:tc>
          <w:tcPr>
            <w:tcW w:w="2405" w:type="dxa"/>
            <w:vAlign w:val="center"/>
          </w:tcPr>
          <w:p w:rsidR="009863D2" w:rsidRPr="007372E2" w:rsidRDefault="009863D2" w:rsidP="008F790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72E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475" w:type="dxa"/>
            <w:vAlign w:val="center"/>
          </w:tcPr>
          <w:p w:rsidR="009863D2" w:rsidRPr="007372E2" w:rsidRDefault="009863D2" w:rsidP="00EE709A">
            <w:pPr>
              <w:pStyle w:val="a3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2E2">
              <w:rPr>
                <w:rFonts w:ascii="Times New Roman" w:hAnsi="Times New Roman"/>
                <w:sz w:val="24"/>
                <w:szCs w:val="24"/>
              </w:rPr>
              <w:t>Тема 1. Введение в дисциплину «Профессиональная этика»</w:t>
            </w:r>
          </w:p>
          <w:p w:rsidR="009863D2" w:rsidRPr="007372E2" w:rsidRDefault="009863D2" w:rsidP="00EE709A">
            <w:pPr>
              <w:pStyle w:val="a3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2E2">
              <w:rPr>
                <w:rFonts w:ascii="Times New Roman" w:hAnsi="Times New Roman"/>
                <w:sz w:val="24"/>
                <w:szCs w:val="24"/>
              </w:rPr>
              <w:t>Тема 2. Мораль: сущность, происхождение, формы, исторические типы</w:t>
            </w:r>
          </w:p>
          <w:p w:rsidR="009863D2" w:rsidRPr="007372E2" w:rsidRDefault="009863D2" w:rsidP="00EE709A">
            <w:pPr>
              <w:pStyle w:val="a3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2E2">
              <w:rPr>
                <w:rFonts w:ascii="Times New Roman" w:hAnsi="Times New Roman"/>
                <w:sz w:val="24"/>
                <w:szCs w:val="24"/>
              </w:rPr>
              <w:t>Тема 3. Высшие моральные ценности и основные категории этики, их роль в формировании мировоззрения юриста</w:t>
            </w:r>
          </w:p>
          <w:p w:rsidR="009863D2" w:rsidRPr="007372E2" w:rsidRDefault="009863D2" w:rsidP="00EE709A">
            <w:pPr>
              <w:pStyle w:val="a3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2E2">
              <w:rPr>
                <w:rFonts w:ascii="Times New Roman" w:hAnsi="Times New Roman"/>
                <w:sz w:val="24"/>
                <w:szCs w:val="24"/>
              </w:rPr>
              <w:t>Тема 4. Общие положения. Мораль. Этика</w:t>
            </w:r>
          </w:p>
          <w:p w:rsidR="009863D2" w:rsidRPr="007372E2" w:rsidRDefault="009863D2" w:rsidP="00EE709A">
            <w:pPr>
              <w:pStyle w:val="a3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2E2">
              <w:rPr>
                <w:rFonts w:ascii="Times New Roman" w:hAnsi="Times New Roman"/>
                <w:sz w:val="24"/>
                <w:szCs w:val="24"/>
              </w:rPr>
              <w:t>Тема 5. Этические проблемы автономии профессии</w:t>
            </w:r>
          </w:p>
          <w:p w:rsidR="009863D2" w:rsidRPr="007372E2" w:rsidRDefault="009863D2" w:rsidP="00EE709A">
            <w:pPr>
              <w:pStyle w:val="a3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2E2">
              <w:rPr>
                <w:rFonts w:ascii="Times New Roman" w:hAnsi="Times New Roman"/>
                <w:sz w:val="24"/>
                <w:szCs w:val="24"/>
              </w:rPr>
              <w:t>Тема 6. Профессиональная этика адвоката</w:t>
            </w:r>
          </w:p>
          <w:p w:rsidR="009863D2" w:rsidRPr="007372E2" w:rsidRDefault="009863D2" w:rsidP="00EE709A">
            <w:pPr>
              <w:pStyle w:val="a3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2E2">
              <w:rPr>
                <w:rFonts w:ascii="Times New Roman" w:hAnsi="Times New Roman"/>
                <w:sz w:val="24"/>
                <w:szCs w:val="24"/>
              </w:rPr>
              <w:t>Тема 7. Этические принципы в деятельности сотрудников правоохранительных органов и их роль</w:t>
            </w:r>
          </w:p>
          <w:p w:rsidR="009863D2" w:rsidRPr="007372E2" w:rsidRDefault="009863D2" w:rsidP="00EE709A">
            <w:pPr>
              <w:pStyle w:val="a3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2E2">
              <w:rPr>
                <w:rFonts w:ascii="Times New Roman" w:hAnsi="Times New Roman"/>
                <w:sz w:val="24"/>
                <w:szCs w:val="24"/>
              </w:rPr>
              <w:t>Тема 7. Этические аспекты деятельности по юридическому сопровождению фирмы</w:t>
            </w:r>
          </w:p>
          <w:p w:rsidR="009863D2" w:rsidRPr="007372E2" w:rsidRDefault="009863D2" w:rsidP="00EE709A">
            <w:pPr>
              <w:pStyle w:val="a3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2E2">
              <w:rPr>
                <w:rFonts w:ascii="Times New Roman" w:hAnsi="Times New Roman"/>
                <w:sz w:val="24"/>
                <w:szCs w:val="24"/>
              </w:rPr>
              <w:t>Тема 8. Этические аспекты деятельности сотрудников таможенных органов</w:t>
            </w:r>
          </w:p>
          <w:p w:rsidR="009863D2" w:rsidRPr="00F330EB" w:rsidRDefault="009863D2" w:rsidP="00EE709A">
            <w:pPr>
              <w:pStyle w:val="a3"/>
              <w:ind w:left="117" w:right="101" w:firstLine="259"/>
              <w:jc w:val="both"/>
            </w:pPr>
            <w:r w:rsidRPr="007372E2">
              <w:rPr>
                <w:rFonts w:ascii="Times New Roman" w:hAnsi="Times New Roman"/>
                <w:sz w:val="24"/>
                <w:szCs w:val="24"/>
              </w:rPr>
              <w:t>Тема 10.  Этические аспекты деятельности представителей юридических профессий</w:t>
            </w:r>
          </w:p>
        </w:tc>
      </w:tr>
      <w:tr w:rsidR="009863D2" w:rsidRPr="00F330EB" w:rsidTr="00EE709A">
        <w:trPr>
          <w:trHeight w:val="516"/>
          <w:tblCellSpacing w:w="15" w:type="dxa"/>
        </w:trPr>
        <w:tc>
          <w:tcPr>
            <w:tcW w:w="2405" w:type="dxa"/>
            <w:vAlign w:val="center"/>
          </w:tcPr>
          <w:p w:rsidR="009863D2" w:rsidRPr="007372E2" w:rsidRDefault="009863D2" w:rsidP="008F790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72E2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vAlign w:val="center"/>
          </w:tcPr>
          <w:p w:rsidR="009863D2" w:rsidRPr="00EE709A" w:rsidRDefault="009863D2" w:rsidP="008F790D">
            <w:pPr>
              <w:spacing w:after="0" w:line="300" w:lineRule="atLeast"/>
              <w:ind w:left="117" w:right="101" w:firstLine="25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709A">
              <w:rPr>
                <w:rFonts w:ascii="Times New Roman" w:hAnsi="Times New Roman"/>
                <w:b/>
                <w:i/>
                <w:sz w:val="24"/>
                <w:szCs w:val="24"/>
              </w:rPr>
              <w:t>Основная литература:</w:t>
            </w:r>
          </w:p>
          <w:p w:rsidR="009863D2" w:rsidRPr="00911809" w:rsidRDefault="009863D2" w:rsidP="008F790D">
            <w:pPr>
              <w:spacing w:after="0" w:line="300" w:lineRule="atLeast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11809">
              <w:rPr>
                <w:rFonts w:ascii="Times New Roman" w:hAnsi="Times New Roman"/>
                <w:sz w:val="24"/>
                <w:szCs w:val="24"/>
              </w:rPr>
              <w:t xml:space="preserve">. Профессиональная этика юриста: учебник для </w:t>
            </w:r>
            <w:proofErr w:type="spellStart"/>
            <w:r w:rsidRPr="00911809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911809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w:proofErr w:type="spellStart"/>
            <w:r w:rsidRPr="00911809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Pr="00911809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911809">
              <w:rPr>
                <w:rFonts w:ascii="Times New Roman" w:hAnsi="Times New Roman"/>
                <w:sz w:val="24"/>
                <w:szCs w:val="24"/>
              </w:rPr>
              <w:t>И.Н.Сорокотягин</w:t>
            </w:r>
            <w:proofErr w:type="spellEnd"/>
            <w:r w:rsidRPr="00911809">
              <w:rPr>
                <w:rFonts w:ascii="Times New Roman" w:hAnsi="Times New Roman"/>
                <w:sz w:val="24"/>
                <w:szCs w:val="24"/>
              </w:rPr>
              <w:t xml:space="preserve">, А.Г. </w:t>
            </w:r>
            <w:proofErr w:type="spellStart"/>
            <w:r w:rsidRPr="00911809">
              <w:rPr>
                <w:rFonts w:ascii="Times New Roman" w:hAnsi="Times New Roman"/>
                <w:sz w:val="24"/>
                <w:szCs w:val="24"/>
              </w:rPr>
              <w:t>Маслеев</w:t>
            </w:r>
            <w:proofErr w:type="spellEnd"/>
            <w:r w:rsidRPr="00911809">
              <w:rPr>
                <w:rFonts w:ascii="Times New Roman" w:hAnsi="Times New Roman"/>
                <w:sz w:val="24"/>
                <w:szCs w:val="24"/>
              </w:rPr>
              <w:t xml:space="preserve">. – 3-е изд. </w:t>
            </w:r>
            <w:proofErr w:type="spellStart"/>
            <w:r w:rsidRPr="00911809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911809">
              <w:rPr>
                <w:rFonts w:ascii="Times New Roman" w:hAnsi="Times New Roman"/>
                <w:sz w:val="24"/>
                <w:szCs w:val="24"/>
              </w:rPr>
              <w:t xml:space="preserve">. и доп.  – М.: Издательство </w:t>
            </w:r>
            <w:proofErr w:type="spellStart"/>
            <w:r w:rsidRPr="0091180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911809">
              <w:rPr>
                <w:rFonts w:ascii="Times New Roman" w:hAnsi="Times New Roman"/>
                <w:sz w:val="24"/>
                <w:szCs w:val="24"/>
              </w:rPr>
              <w:t>, 2019. – 262 с. – (</w:t>
            </w:r>
            <w:proofErr w:type="spellStart"/>
            <w:r w:rsidRPr="00911809">
              <w:rPr>
                <w:rFonts w:ascii="Times New Roman" w:hAnsi="Times New Roman"/>
                <w:sz w:val="24"/>
                <w:szCs w:val="24"/>
              </w:rPr>
              <w:t>Серия</w:t>
            </w:r>
            <w:proofErr w:type="gramStart"/>
            <w:r w:rsidRPr="00911809">
              <w:rPr>
                <w:rFonts w:ascii="Times New Roman" w:hAnsi="Times New Roman"/>
                <w:sz w:val="24"/>
                <w:szCs w:val="24"/>
              </w:rPr>
              <w:t>:Б</w:t>
            </w:r>
            <w:proofErr w:type="gramEnd"/>
            <w:r w:rsidRPr="00911809">
              <w:rPr>
                <w:rFonts w:ascii="Times New Roman" w:hAnsi="Times New Roman"/>
                <w:sz w:val="24"/>
                <w:szCs w:val="24"/>
              </w:rPr>
              <w:t>акалавр</w:t>
            </w:r>
            <w:proofErr w:type="spellEnd"/>
            <w:r w:rsidRPr="00911809">
              <w:rPr>
                <w:rFonts w:ascii="Times New Roman" w:hAnsi="Times New Roman"/>
                <w:sz w:val="24"/>
                <w:szCs w:val="24"/>
              </w:rPr>
              <w:t xml:space="preserve"> и специалист) – https://biblio-online.ru/book/professionalnaya-etika-yurista-432020</w:t>
            </w:r>
          </w:p>
          <w:p w:rsidR="009863D2" w:rsidRDefault="009863D2" w:rsidP="00C550D4">
            <w:pPr>
              <w:spacing w:after="0" w:line="300" w:lineRule="atLeast"/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2E2">
              <w:rPr>
                <w:rFonts w:ascii="Times New Roman" w:hAnsi="Times New Roman"/>
                <w:sz w:val="24"/>
                <w:szCs w:val="24"/>
              </w:rPr>
              <w:t>3.</w:t>
            </w:r>
            <w:r w:rsidRPr="00911809">
              <w:rPr>
                <w:rFonts w:ascii="Times New Roman" w:hAnsi="Times New Roman"/>
                <w:sz w:val="24"/>
                <w:szCs w:val="24"/>
              </w:rPr>
              <w:t xml:space="preserve"> Профессиональная этика юриста: учебник для </w:t>
            </w:r>
            <w:proofErr w:type="spellStart"/>
            <w:r w:rsidRPr="00911809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911809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w:proofErr w:type="spellStart"/>
            <w:r w:rsidRPr="00911809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Pr="00911809">
              <w:rPr>
                <w:rFonts w:ascii="Times New Roman" w:hAnsi="Times New Roman"/>
                <w:sz w:val="24"/>
                <w:szCs w:val="24"/>
              </w:rPr>
              <w:t xml:space="preserve"> / И.Ю. Носков– </w:t>
            </w:r>
            <w:proofErr w:type="gramStart"/>
            <w:r w:rsidRPr="00911809">
              <w:rPr>
                <w:rFonts w:ascii="Times New Roman" w:hAnsi="Times New Roman"/>
                <w:sz w:val="24"/>
                <w:szCs w:val="24"/>
              </w:rPr>
              <w:t>М.</w:t>
            </w:r>
            <w:proofErr w:type="gramEnd"/>
            <w:r w:rsidRPr="00911809">
              <w:rPr>
                <w:rFonts w:ascii="Times New Roman" w:hAnsi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1180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911809">
              <w:rPr>
                <w:rFonts w:ascii="Times New Roman" w:hAnsi="Times New Roman"/>
                <w:sz w:val="24"/>
                <w:szCs w:val="24"/>
              </w:rPr>
              <w:t xml:space="preserve">, 2019. – 277 с. – (Серия: </w:t>
            </w:r>
            <w:proofErr w:type="gramStart"/>
            <w:r w:rsidRPr="00911809">
              <w:rPr>
                <w:rFonts w:ascii="Times New Roman" w:hAnsi="Times New Roman"/>
                <w:sz w:val="24"/>
                <w:szCs w:val="24"/>
              </w:rPr>
              <w:t xml:space="preserve">Бакалавр и специалист) – </w:t>
            </w:r>
            <w:hyperlink r:id="rId5" w:history="1">
              <w:r w:rsidRPr="007372E2">
                <w:rPr>
                  <w:rFonts w:ascii="Times New Roman" w:hAnsi="Times New Roman"/>
                  <w:sz w:val="24"/>
                  <w:szCs w:val="24"/>
                </w:rPr>
                <w:t>https://biblio-online.ru/book/professionalnaya-etika-yurista-441442</w:t>
              </w:r>
            </w:hyperlink>
            <w:proofErr w:type="gramEnd"/>
          </w:p>
          <w:p w:rsidR="009863D2" w:rsidRPr="008A477E" w:rsidRDefault="009863D2" w:rsidP="008A477E">
            <w:pPr>
              <w:widowControl w:val="0"/>
              <w:tabs>
                <w:tab w:val="left" w:pos="5172"/>
              </w:tabs>
              <w:autoSpaceDE w:val="0"/>
              <w:autoSpaceDN w:val="0"/>
              <w:spacing w:before="241"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8A477E">
              <w:rPr>
                <w:rFonts w:ascii="Times New Roman" w:hAnsi="Times New Roman"/>
                <w:b/>
                <w:i/>
              </w:rPr>
              <w:t>Программное обеспечение</w:t>
            </w:r>
          </w:p>
          <w:p w:rsidR="009863D2" w:rsidRPr="008A477E" w:rsidRDefault="009863D2" w:rsidP="008A4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477E">
              <w:rPr>
                <w:rFonts w:ascii="Times New Roman" w:hAnsi="Times New Roman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9863D2" w:rsidRPr="008A477E" w:rsidRDefault="009863D2" w:rsidP="008A4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477E">
              <w:rPr>
                <w:rFonts w:ascii="Times New Roman" w:hAnsi="Times New Roman"/>
              </w:rPr>
              <w:t>1.</w:t>
            </w:r>
            <w:r w:rsidRPr="008A477E">
              <w:rPr>
                <w:rFonts w:ascii="Times New Roman" w:hAnsi="Times New Roman"/>
              </w:rPr>
              <w:tab/>
              <w:t xml:space="preserve">операционная система </w:t>
            </w:r>
            <w:proofErr w:type="spellStart"/>
            <w:r w:rsidRPr="008A477E">
              <w:rPr>
                <w:rFonts w:ascii="Times New Roman" w:hAnsi="Times New Roman"/>
              </w:rPr>
              <w:t>Windows</w:t>
            </w:r>
            <w:proofErr w:type="spellEnd"/>
            <w:r w:rsidRPr="008A477E">
              <w:rPr>
                <w:rFonts w:ascii="Times New Roman" w:hAnsi="Times New Roman"/>
              </w:rPr>
              <w:t xml:space="preserve"> или </w:t>
            </w:r>
            <w:proofErr w:type="spellStart"/>
            <w:r w:rsidRPr="008A477E">
              <w:rPr>
                <w:rFonts w:ascii="Times New Roman" w:hAnsi="Times New Roman"/>
              </w:rPr>
              <w:t>Linux</w:t>
            </w:r>
            <w:proofErr w:type="spellEnd"/>
            <w:r w:rsidRPr="008A477E">
              <w:rPr>
                <w:rFonts w:ascii="Times New Roman" w:hAnsi="Times New Roman"/>
              </w:rPr>
              <w:t>;</w:t>
            </w:r>
          </w:p>
          <w:p w:rsidR="009863D2" w:rsidRPr="008A477E" w:rsidRDefault="009863D2" w:rsidP="008A47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477E">
              <w:rPr>
                <w:rFonts w:ascii="Times New Roman" w:hAnsi="Times New Roman"/>
              </w:rPr>
              <w:t>2.</w:t>
            </w:r>
            <w:r w:rsidRPr="008A477E">
              <w:rPr>
                <w:rFonts w:ascii="Times New Roman" w:hAnsi="Times New Roman"/>
              </w:rPr>
              <w:tab/>
              <w:t xml:space="preserve">пакет офисных программ </w:t>
            </w:r>
            <w:proofErr w:type="spellStart"/>
            <w:r w:rsidRPr="008A477E">
              <w:rPr>
                <w:rFonts w:ascii="Times New Roman" w:hAnsi="Times New Roman"/>
              </w:rPr>
              <w:t>MicrosoftOffice</w:t>
            </w:r>
            <w:proofErr w:type="spellEnd"/>
            <w:r w:rsidRPr="008A477E">
              <w:rPr>
                <w:rFonts w:ascii="Times New Roman" w:hAnsi="Times New Roman"/>
              </w:rPr>
              <w:t xml:space="preserve"> или </w:t>
            </w:r>
            <w:proofErr w:type="spellStart"/>
            <w:r w:rsidRPr="008A477E">
              <w:rPr>
                <w:rFonts w:ascii="Times New Roman" w:hAnsi="Times New Roman"/>
              </w:rPr>
              <w:t>LibreOffice</w:t>
            </w:r>
            <w:proofErr w:type="spellEnd"/>
            <w:r w:rsidRPr="008A477E">
              <w:rPr>
                <w:rFonts w:ascii="Times New Roman" w:hAnsi="Times New Roman"/>
              </w:rPr>
              <w:t>.</w:t>
            </w:r>
          </w:p>
          <w:p w:rsidR="009863D2" w:rsidRPr="008A477E" w:rsidRDefault="009863D2" w:rsidP="008A477E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</w:rPr>
            </w:pPr>
            <w:r w:rsidRPr="008A477E">
              <w:rPr>
                <w:rFonts w:ascii="Times New Roman" w:hAnsi="Times New Roman"/>
                <w:b/>
                <w:i/>
              </w:rPr>
              <w:t>Ресурсы информационно-телекоммуникационной сети «Интернет. Информационно-справочные системы</w:t>
            </w:r>
          </w:p>
          <w:p w:rsidR="00F36AEF" w:rsidRDefault="009863D2" w:rsidP="00F36AE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</w:rPr>
            </w:pPr>
            <w:r w:rsidRPr="008A477E">
              <w:rPr>
                <w:rFonts w:ascii="Times New Roman" w:hAnsi="Times New Roman"/>
              </w:rPr>
              <w:t xml:space="preserve">1. Справочная правовая система «Консультант Плюс». </w:t>
            </w:r>
          </w:p>
          <w:p w:rsidR="009863D2" w:rsidRPr="008A477E" w:rsidRDefault="009863D2" w:rsidP="00F36AE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</w:rPr>
            </w:pPr>
            <w:r w:rsidRPr="008A477E">
              <w:rPr>
                <w:rFonts w:ascii="Times New Roman" w:hAnsi="Times New Roman"/>
              </w:rPr>
              <w:t xml:space="preserve">2. </w:t>
            </w:r>
            <w:r w:rsidR="00F36AEF" w:rsidRPr="008A477E">
              <w:rPr>
                <w:rFonts w:ascii="Times New Roman" w:hAnsi="Times New Roman"/>
              </w:rPr>
              <w:t>Справочная пр</w:t>
            </w:r>
            <w:r w:rsidR="00F36AEF">
              <w:rPr>
                <w:rFonts w:ascii="Times New Roman" w:hAnsi="Times New Roman"/>
              </w:rPr>
              <w:t>авовая система «Гарант</w:t>
            </w:r>
            <w:r w:rsidR="00F36AEF" w:rsidRPr="008A477E">
              <w:rPr>
                <w:rFonts w:ascii="Times New Roman" w:hAnsi="Times New Roman"/>
              </w:rPr>
              <w:t>»</w:t>
            </w:r>
          </w:p>
          <w:p w:rsidR="009863D2" w:rsidRPr="008A477E" w:rsidRDefault="009863D2" w:rsidP="008A477E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</w:rPr>
            </w:pPr>
            <w:r w:rsidRPr="008A477E">
              <w:rPr>
                <w:rFonts w:ascii="Times New Roman" w:hAnsi="Times New Roman"/>
                <w:b/>
                <w:i/>
              </w:rPr>
              <w:t>Материально-техническое обеспечение дисциплины</w:t>
            </w:r>
          </w:p>
          <w:p w:rsidR="009863D2" w:rsidRPr="007372E2" w:rsidRDefault="009863D2" w:rsidP="008A477E">
            <w:pPr>
              <w:pStyle w:val="a4"/>
              <w:suppressAutoHyphens/>
              <w:spacing w:after="0" w:line="240" w:lineRule="auto"/>
              <w:ind w:left="117" w:right="101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A477E">
              <w:rPr>
                <w:rFonts w:ascii="Times New Roman" w:hAnsi="Times New Roman"/>
              </w:rPr>
              <w:t xml:space="preserve">В целях обеспечения учебного процесса при необходимости используется аудитория, оборудованная </w:t>
            </w:r>
            <w:proofErr w:type="spellStart"/>
            <w:r w:rsidRPr="008A477E">
              <w:rPr>
                <w:rFonts w:ascii="Times New Roman" w:hAnsi="Times New Roman"/>
              </w:rPr>
              <w:t>мультимедийной</w:t>
            </w:r>
            <w:proofErr w:type="spellEnd"/>
            <w:r w:rsidRPr="008A477E">
              <w:rPr>
                <w:rFonts w:ascii="Times New Roman" w:hAnsi="Times New Roman"/>
              </w:rPr>
              <w:t xml:space="preserve"> техникой</w:t>
            </w:r>
            <w:r w:rsidRPr="00D902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9863D2" w:rsidRPr="00F330EB" w:rsidTr="00EE709A">
        <w:trPr>
          <w:tblCellSpacing w:w="15" w:type="dxa"/>
        </w:trPr>
        <w:tc>
          <w:tcPr>
            <w:tcW w:w="2405" w:type="dxa"/>
            <w:vAlign w:val="center"/>
          </w:tcPr>
          <w:p w:rsidR="009863D2" w:rsidRPr="007372E2" w:rsidRDefault="009863D2" w:rsidP="008F790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72E2">
              <w:rPr>
                <w:rFonts w:ascii="Times New Roman" w:hAnsi="Times New Roman"/>
                <w:b/>
                <w:bCs/>
                <w:sz w:val="24"/>
                <w:szCs w:val="24"/>
              </w:rPr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vAlign w:val="center"/>
          </w:tcPr>
          <w:p w:rsidR="009863D2" w:rsidRPr="008A477E" w:rsidRDefault="009863D2" w:rsidP="008A477E">
            <w:pPr>
              <w:ind w:left="117" w:right="101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Тестовы</w:t>
            </w:r>
            <w:r w:rsidRPr="008A477E">
              <w:rPr>
                <w:rFonts w:ascii="Times New Roman" w:hAnsi="Times New Roman"/>
                <w:bCs/>
                <w:sz w:val="24"/>
                <w:szCs w:val="24"/>
              </w:rPr>
              <w:t>й материал; практические задачи; деловые игры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рефераты, доклады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A477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</w:tc>
      </w:tr>
      <w:tr w:rsidR="009863D2" w:rsidRPr="00F330EB" w:rsidTr="00EE709A">
        <w:trPr>
          <w:trHeight w:val="802"/>
          <w:tblCellSpacing w:w="15" w:type="dxa"/>
        </w:trPr>
        <w:tc>
          <w:tcPr>
            <w:tcW w:w="2405" w:type="dxa"/>
            <w:vAlign w:val="center"/>
          </w:tcPr>
          <w:p w:rsidR="009863D2" w:rsidRPr="007372E2" w:rsidRDefault="009863D2" w:rsidP="008F790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72E2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vAlign w:val="center"/>
          </w:tcPr>
          <w:p w:rsidR="009863D2" w:rsidRPr="007372E2" w:rsidRDefault="009863D2" w:rsidP="008F790D">
            <w:pPr>
              <w:tabs>
                <w:tab w:val="left" w:pos="275"/>
              </w:tabs>
              <w:ind w:left="117" w:right="101" w:firstLine="25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372E2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9863D2" w:rsidRDefault="009863D2"/>
    <w:sectPr w:rsidR="009863D2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D451B"/>
    <w:multiLevelType w:val="hybridMultilevel"/>
    <w:tmpl w:val="D54A30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90A"/>
    <w:rsid w:val="00057844"/>
    <w:rsid w:val="000B283B"/>
    <w:rsid w:val="00147952"/>
    <w:rsid w:val="002F4AF0"/>
    <w:rsid w:val="00395B13"/>
    <w:rsid w:val="003C5C59"/>
    <w:rsid w:val="005A090A"/>
    <w:rsid w:val="005A2A99"/>
    <w:rsid w:val="005F39E8"/>
    <w:rsid w:val="00637943"/>
    <w:rsid w:val="007372E2"/>
    <w:rsid w:val="007770AD"/>
    <w:rsid w:val="00873F9B"/>
    <w:rsid w:val="008A0427"/>
    <w:rsid w:val="008A477E"/>
    <w:rsid w:val="008F790D"/>
    <w:rsid w:val="00911809"/>
    <w:rsid w:val="00940B97"/>
    <w:rsid w:val="009863D2"/>
    <w:rsid w:val="009F71EE"/>
    <w:rsid w:val="00AA488B"/>
    <w:rsid w:val="00B755F6"/>
    <w:rsid w:val="00BF168D"/>
    <w:rsid w:val="00C550D4"/>
    <w:rsid w:val="00C6424E"/>
    <w:rsid w:val="00D2389C"/>
    <w:rsid w:val="00D90280"/>
    <w:rsid w:val="00DA251F"/>
    <w:rsid w:val="00DA6644"/>
    <w:rsid w:val="00E76AE9"/>
    <w:rsid w:val="00EE709A"/>
    <w:rsid w:val="00F330EB"/>
    <w:rsid w:val="00F36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952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47952"/>
    <w:rPr>
      <w:rFonts w:eastAsia="Times New Roman"/>
    </w:rPr>
  </w:style>
  <w:style w:type="paragraph" w:styleId="a4">
    <w:name w:val="List Paragraph"/>
    <w:basedOn w:val="a"/>
    <w:uiPriority w:val="99"/>
    <w:qFormat/>
    <w:rsid w:val="00147952"/>
    <w:pPr>
      <w:ind w:left="720"/>
      <w:contextualSpacing/>
    </w:pPr>
  </w:style>
  <w:style w:type="character" w:customStyle="1" w:styleId="A00">
    <w:name w:val="A0"/>
    <w:uiPriority w:val="99"/>
    <w:rsid w:val="008A477E"/>
    <w:rPr>
      <w:color w:val="000000"/>
      <w:sz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blio-online.ru/book/professionalnaya-etika-yurista-4414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453</Words>
  <Characters>3832</Characters>
  <Application>Microsoft Office Word</Application>
  <DocSecurity>0</DocSecurity>
  <Lines>31</Lines>
  <Paragraphs>8</Paragraphs>
  <ScaleCrop>false</ScaleCrop>
  <Company>KITTENS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KITTENS</dc:creator>
  <cp:keywords/>
  <dc:description/>
  <cp:lastModifiedBy>Administrator</cp:lastModifiedBy>
  <cp:revision>14</cp:revision>
  <dcterms:created xsi:type="dcterms:W3CDTF">2019-09-22T11:55:00Z</dcterms:created>
  <dcterms:modified xsi:type="dcterms:W3CDTF">2019-10-28T06:28:00Z</dcterms:modified>
</cp:coreProperties>
</file>