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37" w:rsidRPr="00A63F37" w:rsidRDefault="00A63F37" w:rsidP="00191B2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A63F37">
        <w:rPr>
          <w:rFonts w:ascii="Times New Roman" w:eastAsia="Times New Roman" w:hAnsi="Times New Roman" w:cs="Times New Roman"/>
          <w:b/>
          <w:bCs/>
        </w:rPr>
        <w:t xml:space="preserve">Аннотация рабочей программы дисциплины  </w:t>
      </w:r>
    </w:p>
    <w:p w:rsidR="00A63F37" w:rsidRPr="00A63F37" w:rsidRDefault="00A63F37" w:rsidP="00191B2A">
      <w:pPr>
        <w:pStyle w:val="a3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A63F37">
        <w:rPr>
          <w:b/>
          <w:bCs/>
          <w:sz w:val="22"/>
          <w:szCs w:val="22"/>
        </w:rPr>
        <w:t>«</w:t>
      </w:r>
      <w:r w:rsidRPr="00A63F37">
        <w:rPr>
          <w:b/>
          <w:color w:val="000000"/>
          <w:sz w:val="22"/>
          <w:szCs w:val="22"/>
        </w:rPr>
        <w:t>Прокурорский надзор за исполнением законодательства о противодействии</w:t>
      </w:r>
    </w:p>
    <w:p w:rsidR="00A63F37" w:rsidRPr="00A63F37" w:rsidRDefault="00A63F37" w:rsidP="00191B2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A63F37">
        <w:rPr>
          <w:rFonts w:ascii="Times New Roman" w:hAnsi="Times New Roman" w:cs="Times New Roman"/>
          <w:b/>
          <w:color w:val="000000"/>
        </w:rPr>
        <w:t>экстремизму и терроризму</w:t>
      </w:r>
      <w:r w:rsidRPr="00A63F37">
        <w:rPr>
          <w:rFonts w:ascii="Times New Roman" w:hAnsi="Times New Roman" w:cs="Times New Roman"/>
          <w:b/>
          <w:bCs/>
        </w:rPr>
        <w:t>»</w:t>
      </w:r>
    </w:p>
    <w:p w:rsidR="00A63F37" w:rsidRPr="00A63F37" w:rsidRDefault="00A63F37" w:rsidP="00A63F37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A63F37" w:rsidRPr="00A63F37" w:rsidTr="006806A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37" w:rsidRPr="00A63F37" w:rsidRDefault="00A63F3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bCs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37" w:rsidRPr="00A63F37" w:rsidRDefault="00A63F37" w:rsidP="00A63F37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63F37">
              <w:rPr>
                <w:rFonts w:ascii="Times New Roman" w:hAnsi="Times New Roman" w:cs="Times New Roman"/>
              </w:rPr>
              <w:t>Целью изучения дисциплины «Прокурорский надзор за исполнением законодательства о противодействии экстремизму и терроризму» является форм</w:t>
            </w:r>
            <w:r>
              <w:rPr>
                <w:rFonts w:ascii="Times New Roman" w:hAnsi="Times New Roman" w:cs="Times New Roman"/>
              </w:rPr>
              <w:t>ирование у обучающихся целостного представления</w:t>
            </w:r>
            <w:r w:rsidRPr="00A63F37">
              <w:rPr>
                <w:rFonts w:ascii="Times New Roman" w:hAnsi="Times New Roman" w:cs="Times New Roman"/>
              </w:rPr>
              <w:t xml:space="preserve"> о теоретических, правовых и практических аспектах сущности, пределов надзора за исполнением  законодательства о противодействии экстремизму и терроризму и полномочий прокурора по его осуществлению.</w:t>
            </w:r>
            <w:proofErr w:type="gramEnd"/>
          </w:p>
        </w:tc>
      </w:tr>
      <w:tr w:rsidR="00A63F37" w:rsidRPr="00A63F37" w:rsidTr="006806A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37" w:rsidRPr="00A63F37" w:rsidRDefault="00A63F3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37" w:rsidRPr="00A63F37" w:rsidRDefault="00A63F37" w:rsidP="00A63F37">
            <w:pPr>
              <w:jc w:val="both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>Дисциплина «Прокурорский надзор за исполнением законодательства о противодействии экстремизму и терроризму» относится к вариативной части (обязательные дисциплины) (Б</w:t>
            </w:r>
            <w:proofErr w:type="gramStart"/>
            <w:r w:rsidRPr="00A63F37">
              <w:rPr>
                <w:rFonts w:ascii="Times New Roman" w:hAnsi="Times New Roman" w:cs="Times New Roman"/>
              </w:rPr>
              <w:t>1</w:t>
            </w:r>
            <w:proofErr w:type="gramEnd"/>
            <w:r w:rsidRPr="00A63F37">
              <w:rPr>
                <w:rFonts w:ascii="Times New Roman" w:hAnsi="Times New Roman" w:cs="Times New Roman"/>
              </w:rPr>
              <w:t>.В.ОД.9) учебного плана по специальности 40.05.04 Судебная и прокурорская деятельность</w:t>
            </w:r>
            <w:r w:rsidR="00191B2A">
              <w:rPr>
                <w:rFonts w:ascii="Times New Roman" w:hAnsi="Times New Roman" w:cs="Times New Roman"/>
              </w:rPr>
              <w:t>, специализация №2 «Прокурорская деятельность»</w:t>
            </w:r>
          </w:p>
        </w:tc>
      </w:tr>
      <w:tr w:rsidR="00A63F37" w:rsidRPr="00A63F37" w:rsidTr="006806A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37" w:rsidRPr="00A63F37" w:rsidRDefault="00A63F3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bCs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37" w:rsidRPr="00A63F37" w:rsidRDefault="00A63F37" w:rsidP="00A63F3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 xml:space="preserve">В результате освоения дисциплины </w:t>
            </w:r>
            <w:proofErr w:type="gramStart"/>
            <w:r w:rsidRPr="00A63F37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A63F37">
              <w:rPr>
                <w:rFonts w:ascii="Times New Roman" w:hAnsi="Times New Roman" w:cs="Times New Roman"/>
              </w:rPr>
              <w:t xml:space="preserve"> осваивает следующие компетенции:</w:t>
            </w:r>
          </w:p>
          <w:p w:rsidR="00A63F37" w:rsidRPr="00A63F37" w:rsidRDefault="00A63F37" w:rsidP="006806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>способность к выполнению должностных обязанностей по обеспечению законности и правопорядка, безопасности личности, общества, государства (ПК-7)</w:t>
            </w:r>
          </w:p>
          <w:p w:rsidR="00A63F37" w:rsidRPr="00A63F37" w:rsidRDefault="00A63F37" w:rsidP="006806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>способность координировать деятельность правоохранительных органов по борьбе с преступностью (ПСК-2.4)</w:t>
            </w:r>
          </w:p>
          <w:p w:rsidR="00A63F37" w:rsidRPr="00A63F37" w:rsidRDefault="00A63F37" w:rsidP="006806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  <w:color w:val="000000"/>
              </w:rPr>
              <w:t>способность применять организационно-распорядительные документы Генеральной прокуратуры Российской Федерации, регламентирующие функциональную, а также предметную деятельность прокурорского работника (</w:t>
            </w:r>
            <w:r w:rsidRPr="00A63F37">
              <w:rPr>
                <w:rFonts w:ascii="Times New Roman" w:hAnsi="Times New Roman" w:cs="Times New Roman"/>
              </w:rPr>
              <w:t>ПСК-2.5)</w:t>
            </w:r>
          </w:p>
          <w:p w:rsidR="00A63F37" w:rsidRPr="00A63F37" w:rsidRDefault="00A63F37" w:rsidP="006806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  <w:color w:val="000000"/>
              </w:rPr>
              <w:t xml:space="preserve">способность осуществлять права и </w:t>
            </w:r>
            <w:proofErr w:type="gramStart"/>
            <w:r w:rsidRPr="00A63F37">
              <w:rPr>
                <w:rFonts w:ascii="Times New Roman" w:hAnsi="Times New Roman" w:cs="Times New Roman"/>
                <w:color w:val="000000"/>
              </w:rPr>
              <w:t>нести обязанности</w:t>
            </w:r>
            <w:proofErr w:type="gramEnd"/>
            <w:r w:rsidRPr="00A63F37">
              <w:rPr>
                <w:rFonts w:ascii="Times New Roman" w:hAnsi="Times New Roman" w:cs="Times New Roman"/>
                <w:color w:val="000000"/>
              </w:rPr>
              <w:t xml:space="preserve"> прокурорского работника и обеспечивать их реализацию (</w:t>
            </w:r>
            <w:r w:rsidRPr="00A63F37">
              <w:rPr>
                <w:rFonts w:ascii="Times New Roman" w:hAnsi="Times New Roman" w:cs="Times New Roman"/>
              </w:rPr>
              <w:t>ПСК-2.6)</w:t>
            </w:r>
          </w:p>
          <w:p w:rsidR="00A63F37" w:rsidRPr="00A63F37" w:rsidRDefault="00A63F37" w:rsidP="006806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>способность  эффективно использовать предусмотренные законом средства защиты прокурором прав и свобод человека и гражданина, охраняемых законом интересов общества и государства, принимать меры к своевременному и полному устранению выявленных нарушений закона (ПСК-2.11)</w:t>
            </w:r>
          </w:p>
          <w:p w:rsidR="00A63F37" w:rsidRPr="00A63F37" w:rsidRDefault="00A63F37" w:rsidP="006806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  <w:color w:val="000000"/>
              </w:rPr>
              <w:t>способность использовать методику и тактику осуществления прокурорского надзора, функций прокурорской деятельности (</w:t>
            </w:r>
            <w:r w:rsidRPr="00A63F37">
              <w:rPr>
                <w:rFonts w:ascii="Times New Roman" w:hAnsi="Times New Roman" w:cs="Times New Roman"/>
              </w:rPr>
              <w:t>ПСК-2.13)</w:t>
            </w:r>
          </w:p>
          <w:p w:rsidR="00A63F37" w:rsidRPr="00A63F37" w:rsidRDefault="00A63F37" w:rsidP="006806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3F37" w:rsidRPr="00A63F37" w:rsidTr="006806A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37" w:rsidRPr="00A63F37" w:rsidRDefault="00A63F3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37" w:rsidRPr="00A63F37" w:rsidRDefault="00A63F37" w:rsidP="003037C4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>В результате усвоения дисциплины студент должен</w:t>
            </w:r>
          </w:p>
          <w:p w:rsidR="00A63F37" w:rsidRPr="00A63F37" w:rsidRDefault="00A63F37" w:rsidP="003037C4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kern w:val="18"/>
              </w:rPr>
              <w:t xml:space="preserve">Знать: </w:t>
            </w:r>
            <w:r>
              <w:rPr>
                <w:rFonts w:ascii="Times New Roman" w:eastAsia="Times New Roman" w:hAnsi="Times New Roman" w:cs="Times New Roman"/>
                <w:b/>
                <w:kern w:val="18"/>
              </w:rPr>
              <w:t xml:space="preserve"> </w:t>
            </w:r>
            <w:r w:rsidRPr="00A63F37">
              <w:rPr>
                <w:rFonts w:ascii="Times New Roman" w:hAnsi="Times New Roman" w:cs="Times New Roman"/>
              </w:rPr>
              <w:t>понятие координационной деятельности правоохранительных органов по борьбе с преступностью, ее основные направления; цели обеспечения координации деятельности правоохранительных органов; формы координации деятельности правоохранительных органов по борьбе с преступностью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63F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A63F37">
              <w:rPr>
                <w:rFonts w:ascii="Times New Roman" w:hAnsi="Times New Roman" w:cs="Times New Roman"/>
              </w:rPr>
              <w:t xml:space="preserve">еречень основных </w:t>
            </w:r>
            <w:r w:rsidRPr="00A63F37">
              <w:rPr>
                <w:rFonts w:ascii="Times New Roman" w:hAnsi="Times New Roman" w:cs="Times New Roman"/>
                <w:color w:val="000000"/>
              </w:rPr>
              <w:t>организационно-распорядительных документов Генеральной прокуратуры Российской Федерации, регламентирующих функциональную, а также предметную деятельность прокурорского работника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  <w:r w:rsidRPr="00A63F3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63F37">
              <w:rPr>
                <w:rFonts w:ascii="Times New Roman" w:hAnsi="Times New Roman" w:cs="Times New Roman"/>
              </w:rPr>
              <w:t xml:space="preserve">цели прокурорского надзора, задачи по защите прав и свобод человека и </w:t>
            </w:r>
            <w:r w:rsidRPr="00A63F37">
              <w:rPr>
                <w:rFonts w:ascii="Times New Roman" w:hAnsi="Times New Roman" w:cs="Times New Roman"/>
              </w:rPr>
              <w:lastRenderedPageBreak/>
              <w:t>гражданина, охраняемых законом интересов общества и государства; квалификационные требования должностного лица;</w:t>
            </w:r>
          </w:p>
          <w:p w:rsidR="00A63F37" w:rsidRPr="00A63F37" w:rsidRDefault="00A63F37" w:rsidP="003037C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A63F37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A63F37">
              <w:rPr>
                <w:rFonts w:ascii="Times New Roman" w:hAnsi="Times New Roman" w:cs="Times New Roman"/>
              </w:rPr>
              <w:t xml:space="preserve">осуществлять координацию деятельности правоохранительных органов с учетом </w:t>
            </w:r>
            <w:proofErr w:type="gramStart"/>
            <w:r w:rsidRPr="00A63F37">
              <w:rPr>
                <w:rFonts w:ascii="Times New Roman" w:hAnsi="Times New Roman" w:cs="Times New Roman"/>
              </w:rPr>
              <w:t>криминогенной обстановки</w:t>
            </w:r>
            <w:proofErr w:type="gramEnd"/>
            <w:r w:rsidRPr="00A63F37">
              <w:rPr>
                <w:rFonts w:ascii="Times New Roman" w:hAnsi="Times New Roman" w:cs="Times New Roman"/>
              </w:rPr>
              <w:t xml:space="preserve"> на региональном уровне; применять при решении практических задач</w:t>
            </w:r>
            <w:r w:rsidRPr="00A63F37">
              <w:rPr>
                <w:rFonts w:ascii="Times New Roman" w:hAnsi="Times New Roman" w:cs="Times New Roman"/>
                <w:b/>
              </w:rPr>
              <w:t xml:space="preserve"> </w:t>
            </w:r>
            <w:r w:rsidRPr="00A63F37">
              <w:rPr>
                <w:rFonts w:ascii="Times New Roman" w:hAnsi="Times New Roman" w:cs="Times New Roman"/>
                <w:color w:val="000000"/>
              </w:rPr>
              <w:t>организационно-распорядительные документы Генеральной прокуратуры Российской Федерации, регламентирующие функциональную, а также предметную деятельность прокурорского работника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  <w:r w:rsidRPr="00A63F3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63F37">
              <w:rPr>
                <w:rFonts w:ascii="Times New Roman" w:hAnsi="Times New Roman" w:cs="Times New Roman"/>
              </w:rPr>
              <w:t>обеспечивать соблюдение законности, осуществлять правовую экспертизу проектов приказов, инструкций, положений, стандартов и других актов правового характера, принимать меры по изменению или отмене правовых актов, изданных с нарушением действующего законодательства</w:t>
            </w:r>
            <w:r>
              <w:rPr>
                <w:rFonts w:ascii="Times New Roman" w:hAnsi="Times New Roman" w:cs="Times New Roman"/>
              </w:rPr>
              <w:t>; с</w:t>
            </w:r>
            <w:r w:rsidRPr="00A63F37">
              <w:rPr>
                <w:rFonts w:ascii="Times New Roman" w:hAnsi="Times New Roman" w:cs="Times New Roman"/>
              </w:rPr>
              <w:t>амостоятельно развивать и совершенствовать свою квалификацию в процессе профессиональной юридической деятельности в сфере обеспечения верховенства закона, единства и укрепления законности, защите прав и свобод человека и гражданина, охраняемых законом интересов общества и государства;</w:t>
            </w:r>
          </w:p>
          <w:p w:rsidR="00A63F37" w:rsidRPr="00A63F37" w:rsidRDefault="00A63F37" w:rsidP="003037C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A63F37">
              <w:rPr>
                <w:rFonts w:ascii="Times New Roman" w:hAnsi="Times New Roman" w:cs="Times New Roman"/>
                <w:b/>
              </w:rPr>
              <w:t xml:space="preserve">Владеть:  </w:t>
            </w:r>
            <w:r w:rsidRPr="00A63F37">
              <w:rPr>
                <w:rFonts w:ascii="Times New Roman" w:hAnsi="Times New Roman" w:cs="Times New Roman"/>
              </w:rPr>
              <w:t xml:space="preserve">навыками составления </w:t>
            </w:r>
            <w:r w:rsidRPr="00A63F37">
              <w:rPr>
                <w:rFonts w:ascii="Times New Roman" w:hAnsi="Times New Roman" w:cs="Times New Roman"/>
                <w:color w:val="000000"/>
              </w:rPr>
              <w:t>организационно-распорядительного документа Генеральной прокуратуры Российской Федерации, регламентирующего функциональную, а также предметную деятельность прокурорского работника</w:t>
            </w:r>
            <w:r w:rsidR="003037C4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63F37" w:rsidRPr="00A63F37" w:rsidRDefault="00A63F37" w:rsidP="003037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>навыками применения мер к своевременному и полному устранению выявленных нарушений закона</w:t>
            </w:r>
          </w:p>
        </w:tc>
      </w:tr>
      <w:tr w:rsidR="00A63F37" w:rsidRPr="00A63F37" w:rsidTr="006806A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37" w:rsidRPr="00A63F37" w:rsidRDefault="00A63F3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37" w:rsidRPr="00A63F37" w:rsidRDefault="00A63F37" w:rsidP="00A63F3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>Понятие и правовые основы противодействия экстремистской и террористической деятельности</w:t>
            </w:r>
          </w:p>
          <w:p w:rsidR="00A63F37" w:rsidRPr="00A63F37" w:rsidRDefault="00A63F37" w:rsidP="00A63F3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63F37">
              <w:rPr>
                <w:rFonts w:ascii="Times New Roman" w:hAnsi="Times New Roman" w:cs="Times New Roman"/>
              </w:rPr>
              <w:t>Деятельность контролирующих и правоохранительных органов по противодействию экстремизму и терроризму</w:t>
            </w:r>
          </w:p>
          <w:p w:rsidR="00A63F37" w:rsidRPr="00A63F37" w:rsidRDefault="00A63F37" w:rsidP="00A63F3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63F37">
              <w:rPr>
                <w:rFonts w:ascii="Times New Roman" w:hAnsi="Times New Roman" w:cs="Times New Roman"/>
              </w:rPr>
              <w:t>Предупреждение, выявление и пресечение преступлений экстремистской и террористической направленности</w:t>
            </w:r>
          </w:p>
          <w:p w:rsidR="00A63F37" w:rsidRPr="00A63F37" w:rsidRDefault="00A63F37" w:rsidP="00A63F3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63F37">
              <w:rPr>
                <w:rFonts w:ascii="Times New Roman" w:hAnsi="Times New Roman" w:cs="Times New Roman"/>
              </w:rPr>
              <w:t>Надзор за исполнением законов о федеральной безопасности, межнациональных отношениях, противодействии экстремизму и терроризму</w:t>
            </w:r>
          </w:p>
          <w:p w:rsidR="00A63F37" w:rsidRPr="00A63F37" w:rsidRDefault="00A63F37" w:rsidP="00A63F3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63F37">
              <w:rPr>
                <w:rFonts w:ascii="Times New Roman" w:hAnsi="Times New Roman" w:cs="Times New Roman"/>
              </w:rPr>
              <w:t>Участие прокурора в производстве по делам об административных правонарушениях в сфере противодействия экстремизму и терроризму</w:t>
            </w:r>
          </w:p>
          <w:p w:rsidR="00A63F37" w:rsidRPr="00A63F37" w:rsidRDefault="00A63F37" w:rsidP="00A63F3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63F37">
              <w:rPr>
                <w:rFonts w:ascii="Times New Roman" w:hAnsi="Times New Roman" w:cs="Times New Roman"/>
              </w:rPr>
              <w:t>Надзор за оперативно-розыскной и уголовно-процессуальной деятельностью при раскрытии и расследовании преступлений экстремистской и террористической  направленности</w:t>
            </w:r>
          </w:p>
          <w:p w:rsidR="00A63F37" w:rsidRPr="00A63F37" w:rsidRDefault="00A63F37" w:rsidP="00A63F3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63F37">
              <w:rPr>
                <w:rFonts w:ascii="Times New Roman" w:hAnsi="Times New Roman" w:cs="Times New Roman"/>
              </w:rPr>
              <w:t>Поддержание государственного обвинения по уголовным делам о преступлениях экстремистской и террористической направленности</w:t>
            </w:r>
          </w:p>
          <w:p w:rsidR="00A63F37" w:rsidRPr="00A63F37" w:rsidRDefault="00A63F37" w:rsidP="00A63F37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63F37">
              <w:rPr>
                <w:rFonts w:ascii="Times New Roman" w:hAnsi="Times New Roman" w:cs="Times New Roman"/>
              </w:rPr>
              <w:t>Вопросы международного сотрудничества в сфере уголовного судопроизводства при раскрытии и расследовании преступлений экстремистской и террористической направленности</w:t>
            </w:r>
          </w:p>
        </w:tc>
      </w:tr>
      <w:tr w:rsidR="00A63F37" w:rsidRPr="00A63F37" w:rsidTr="006806AF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37" w:rsidRPr="00A63F37" w:rsidRDefault="00A63F3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bCs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37" w:rsidRPr="00A63F37" w:rsidRDefault="00A63F37" w:rsidP="006806AF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Основная и дополнительная литература</w:t>
            </w:r>
          </w:p>
          <w:p w:rsidR="007B5829" w:rsidRDefault="00A63F37" w:rsidP="00A63F37">
            <w:pPr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A63F37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Винокуров, Ю. Е. </w:t>
            </w:r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Прокурорский надзор в 2 т. Том 1. Общая часть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учебник для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бакалавриата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специалитета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и магистратуры / Ю. Е. Винокуров, А. Ю. Винокуров ; под общей редакцией Ю. Е.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Винокурова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. — 14-е изд.,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перераб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. и доп. — Москва : 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Издательство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Юрайт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2019. — 165 с. — (Бакалавр.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Специалист. 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Магистр).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— ISBN 978-5-534-06667-8. — Текст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[сайт]. — URL: </w:t>
            </w:r>
            <w:hyperlink r:id="rId5" w:tgtFrame="_blank" w:history="1">
              <w:r w:rsidRPr="00A63F37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https://biblio-online.ru/bcode/444047</w:t>
              </w:r>
            </w:hyperlink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7B5829" w:rsidRDefault="00A63F37" w:rsidP="00A63F37">
            <w:pPr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A63F37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Винокуров, Ю. Е. </w:t>
            </w:r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Прокурорский надзор в 2 т. Том 2. Особенная часть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учебник для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бакалавриата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специалитета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и магистратуры / Ю. Е. Винокуров, А. Ю. Винокуров ; ответственный редактор Ю. Е. Винокуров. — 14-е изд.,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перераб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. и доп. — Москва : 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Издательство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2019. — 344 с. — (Бакалавр.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Специалист. 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Магистр).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— ISBN 978-5-534-06668-5. — Текст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A63F37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https://biblio-online.ru/bcode/444048</w:t>
              </w:r>
            </w:hyperlink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A63F37" w:rsidRPr="00A63F37" w:rsidRDefault="00A63F37" w:rsidP="00A63F37">
            <w:pPr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A63F37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Кафтан, В. В. </w:t>
            </w:r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Противодействие терроризму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учебное пособие для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бакалавриата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и магистратуры / В. В. Кафтан. — 2-е изд.,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испр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2019. — 261 с. — (Высшее образование). — ISBN 978-5-534-00322-2. — Текст</w:t>
            </w:r>
            <w:proofErr w:type="gram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электронный // ЭБС </w:t>
            </w:r>
            <w:proofErr w:type="spellStart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Юрайт</w:t>
            </w:r>
            <w:proofErr w:type="spellEnd"/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[сайт]. — URL: </w:t>
            </w:r>
            <w:hyperlink r:id="rId7" w:tgtFrame="_blank" w:history="1">
              <w:r w:rsidRPr="00A63F37">
                <w:rPr>
                  <w:rStyle w:val="a5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https://biblio-online.ru/bcode/433075</w:t>
              </w:r>
            </w:hyperlink>
            <w:r w:rsidRPr="00A63F3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A63F37" w:rsidRPr="003037C4" w:rsidRDefault="00A63F37" w:rsidP="006806AF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63F37">
              <w:rPr>
                <w:rFonts w:ascii="Times New Roman" w:hAnsi="Times New Roman" w:cs="Times New Roman"/>
                <w:b/>
                <w:i/>
              </w:rPr>
              <w:t>Ресурсы информационно-телекоммуникационной сети «Интернет»</w:t>
            </w:r>
          </w:p>
          <w:p w:rsidR="00A63F37" w:rsidRPr="003037C4" w:rsidRDefault="00A63F37" w:rsidP="00A63F37">
            <w:pPr>
              <w:pStyle w:val="a4"/>
              <w:numPr>
                <w:ilvl w:val="0"/>
                <w:numId w:val="3"/>
              </w:numPr>
              <w:tabs>
                <w:tab w:val="left" w:pos="1276"/>
                <w:tab w:val="left" w:pos="1418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000000" w:themeColor="text1"/>
              </w:rPr>
            </w:pPr>
            <w:r w:rsidRPr="003037C4">
              <w:rPr>
                <w:rFonts w:ascii="Times New Roman" w:hAnsi="Times New Roman" w:cs="Times New Roman"/>
                <w:color w:val="000000" w:themeColor="text1"/>
              </w:rPr>
              <w:t xml:space="preserve">Официальный интернет-сайт Генеральной прокуратуры Российской Федерации - </w:t>
            </w:r>
            <w:hyperlink r:id="rId8">
              <w:r w:rsidRPr="003037C4">
                <w:rPr>
                  <w:rFonts w:ascii="Times New Roman" w:hAnsi="Times New Roman" w:cs="Times New Roman"/>
                  <w:color w:val="000000" w:themeColor="text1"/>
                </w:rPr>
                <w:t>http://www.genproc.gov.ru/</w:t>
              </w:r>
            </w:hyperlink>
          </w:p>
          <w:p w:rsidR="00A63F37" w:rsidRPr="003037C4" w:rsidRDefault="00A63F37" w:rsidP="00A63F37">
            <w:pPr>
              <w:pStyle w:val="a4"/>
              <w:numPr>
                <w:ilvl w:val="0"/>
                <w:numId w:val="3"/>
              </w:numPr>
              <w:tabs>
                <w:tab w:val="left" w:pos="1276"/>
                <w:tab w:val="left" w:pos="1418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000000" w:themeColor="text1"/>
              </w:rPr>
            </w:pPr>
            <w:r w:rsidRPr="003037C4">
              <w:rPr>
                <w:rFonts w:ascii="Times New Roman" w:hAnsi="Times New Roman" w:cs="Times New Roman"/>
                <w:color w:val="000000" w:themeColor="text1"/>
              </w:rPr>
              <w:t xml:space="preserve">Официальный интернет-сайт ежемесячного правового научно-практического журнала «Законность» -  </w:t>
            </w:r>
            <w:hyperlink r:id="rId9">
              <w:r w:rsidRPr="003037C4">
                <w:rPr>
                  <w:rFonts w:ascii="Times New Roman" w:hAnsi="Times New Roman" w:cs="Times New Roman"/>
                  <w:color w:val="000000" w:themeColor="text1"/>
                </w:rPr>
                <w:t>http://pressa-lex.ru/</w:t>
              </w:r>
            </w:hyperlink>
          </w:p>
          <w:p w:rsidR="00A63F37" w:rsidRPr="003037C4" w:rsidRDefault="00A63F37" w:rsidP="00A63F37">
            <w:pPr>
              <w:pStyle w:val="a4"/>
              <w:numPr>
                <w:ilvl w:val="0"/>
                <w:numId w:val="3"/>
              </w:numPr>
              <w:tabs>
                <w:tab w:val="left" w:pos="1276"/>
                <w:tab w:val="left" w:pos="1418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000000" w:themeColor="text1"/>
              </w:rPr>
            </w:pPr>
            <w:r w:rsidRPr="003037C4">
              <w:rPr>
                <w:rFonts w:ascii="Times New Roman" w:hAnsi="Times New Roman" w:cs="Times New Roman"/>
                <w:color w:val="000000" w:themeColor="text1"/>
              </w:rPr>
              <w:t xml:space="preserve">Официальный интернет-сайт ФГКОУ ВПО «Академия Генеральной прокуратуры Российской Федерации» - </w:t>
            </w:r>
            <w:hyperlink r:id="rId10">
              <w:r w:rsidRPr="003037C4">
                <w:rPr>
                  <w:rFonts w:ascii="Times New Roman" w:hAnsi="Times New Roman" w:cs="Times New Roman"/>
                  <w:color w:val="000000" w:themeColor="text1"/>
                </w:rPr>
                <w:t>http://www.agprf.org/index.html</w:t>
              </w:r>
            </w:hyperlink>
          </w:p>
          <w:p w:rsidR="00A63F37" w:rsidRPr="00A63F37" w:rsidRDefault="00A63F37" w:rsidP="00680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63F37">
              <w:rPr>
                <w:rFonts w:ascii="Times New Roman" w:hAnsi="Times New Roman" w:cs="Times New Roman"/>
                <w:b/>
                <w:i/>
              </w:rPr>
              <w:t>Программное обеспечение</w:t>
            </w:r>
          </w:p>
          <w:p w:rsidR="00A63F37" w:rsidRPr="00A63F37" w:rsidRDefault="00A63F37" w:rsidP="00A63F37">
            <w:pPr>
              <w:tabs>
                <w:tab w:val="left" w:pos="335"/>
              </w:tabs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>лицензионное программное обеспечение: ОС </w:t>
            </w:r>
            <w:proofErr w:type="spellStart"/>
            <w:r w:rsidRPr="00A63F37">
              <w:rPr>
                <w:rFonts w:ascii="Times New Roman" w:hAnsi="Times New Roman" w:cs="Times New Roman"/>
              </w:rPr>
              <w:t>Microsoft</w:t>
            </w:r>
            <w:proofErr w:type="spellEnd"/>
            <w:r w:rsidRPr="00A63F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3F37">
              <w:rPr>
                <w:rFonts w:ascii="Times New Roman" w:hAnsi="Times New Roman" w:cs="Times New Roman"/>
              </w:rPr>
              <w:t>Windows</w:t>
            </w:r>
            <w:proofErr w:type="spellEnd"/>
            <w:r w:rsidRPr="00A63F37">
              <w:rPr>
                <w:rFonts w:ascii="Times New Roman" w:hAnsi="Times New Roman" w:cs="Times New Roman"/>
              </w:rPr>
              <w:t xml:space="preserve"> XP/7, офисный пакет </w:t>
            </w:r>
            <w:proofErr w:type="spellStart"/>
            <w:r w:rsidRPr="00A63F37">
              <w:rPr>
                <w:rFonts w:ascii="Times New Roman" w:hAnsi="Times New Roman" w:cs="Times New Roman"/>
              </w:rPr>
              <w:t>Microsoft</w:t>
            </w:r>
            <w:proofErr w:type="spellEnd"/>
            <w:r w:rsidRPr="00A63F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3F37">
              <w:rPr>
                <w:rFonts w:ascii="Times New Roman" w:hAnsi="Times New Roman" w:cs="Times New Roman"/>
              </w:rPr>
              <w:t>Office</w:t>
            </w:r>
            <w:proofErr w:type="spellEnd"/>
            <w:r w:rsidRPr="00A63F37">
              <w:rPr>
                <w:rFonts w:ascii="Times New Roman" w:hAnsi="Times New Roman" w:cs="Times New Roman"/>
              </w:rPr>
              <w:t xml:space="preserve"> 2007; </w:t>
            </w:r>
          </w:p>
          <w:p w:rsidR="00A63F37" w:rsidRPr="00A63F37" w:rsidRDefault="00A63F37" w:rsidP="007B5829">
            <w:pPr>
              <w:tabs>
                <w:tab w:val="left" w:pos="335"/>
              </w:tabs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</w:rPr>
              <w:t> Автоматизированная информационно-поисковая правовая система ГАРАНТ и «</w:t>
            </w:r>
            <w:proofErr w:type="spellStart"/>
            <w:r w:rsidRPr="00A63F37">
              <w:rPr>
                <w:rFonts w:ascii="Times New Roman" w:hAnsi="Times New Roman" w:cs="Times New Roman"/>
              </w:rPr>
              <w:t>Консультант+</w:t>
            </w:r>
            <w:proofErr w:type="spellEnd"/>
            <w:r w:rsidRPr="00A63F37">
              <w:rPr>
                <w:rFonts w:ascii="Times New Roman" w:hAnsi="Times New Roman" w:cs="Times New Roman"/>
              </w:rPr>
              <w:t>».</w:t>
            </w:r>
          </w:p>
        </w:tc>
      </w:tr>
      <w:tr w:rsidR="00A63F37" w:rsidRPr="00A63F37" w:rsidTr="006806A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37" w:rsidRPr="00A63F37" w:rsidRDefault="00A63F3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37" w:rsidRPr="00A63F37" w:rsidRDefault="00A63F37" w:rsidP="006806AF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</w:rPr>
            </w:pPr>
            <w:r w:rsidRPr="00A63F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63F37">
              <w:rPr>
                <w:rFonts w:ascii="Times New Roman" w:hAnsi="Times New Roman" w:cs="Times New Roman"/>
                <w:bCs/>
              </w:rPr>
              <w:t xml:space="preserve">Контрольные вопросы, </w:t>
            </w:r>
            <w:bookmarkStart w:id="0" w:name="_GoBack"/>
            <w:bookmarkEnd w:id="0"/>
            <w:r w:rsidRPr="00A63F37">
              <w:rPr>
                <w:rFonts w:ascii="Times New Roman" w:hAnsi="Times New Roman" w:cs="Times New Roman"/>
                <w:bCs/>
              </w:rPr>
              <w:t>рефераты</w:t>
            </w:r>
          </w:p>
        </w:tc>
      </w:tr>
      <w:tr w:rsidR="00A63F37" w:rsidRPr="00A63F37" w:rsidTr="006806AF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37" w:rsidRPr="00A63F37" w:rsidRDefault="00A63F37" w:rsidP="006806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3F37">
              <w:rPr>
                <w:rFonts w:ascii="Times New Roman" w:eastAsia="Times New Roman" w:hAnsi="Times New Roman" w:cs="Times New Roman"/>
                <w:b/>
                <w:bCs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37" w:rsidRPr="00A63F37" w:rsidRDefault="00A63F37" w:rsidP="006806AF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63F37">
              <w:rPr>
                <w:rFonts w:ascii="Times New Roman" w:eastAsia="Times New Roman" w:hAnsi="Times New Roman" w:cs="Times New Roman"/>
              </w:rPr>
              <w:t>Зачет</w:t>
            </w:r>
          </w:p>
        </w:tc>
      </w:tr>
    </w:tbl>
    <w:p w:rsidR="00A63F37" w:rsidRPr="00A63F37" w:rsidRDefault="00A63F37" w:rsidP="00A63F37">
      <w:pPr>
        <w:rPr>
          <w:rFonts w:ascii="Times New Roman" w:eastAsia="Times New Roman" w:hAnsi="Times New Roman" w:cs="Times New Roman"/>
        </w:rPr>
      </w:pPr>
    </w:p>
    <w:p w:rsidR="001D2FD8" w:rsidRDefault="001D2FD8"/>
    <w:sectPr w:rsidR="001D2FD8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643"/>
    <w:multiLevelType w:val="hybridMultilevel"/>
    <w:tmpl w:val="087CD7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7C567C"/>
    <w:multiLevelType w:val="hybridMultilevel"/>
    <w:tmpl w:val="8612E2CE"/>
    <w:lvl w:ilvl="0" w:tplc="52C852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F37"/>
    <w:rsid w:val="00191B2A"/>
    <w:rsid w:val="001D2FD8"/>
    <w:rsid w:val="003037C4"/>
    <w:rsid w:val="0042487E"/>
    <w:rsid w:val="007B5829"/>
    <w:rsid w:val="00A63F37"/>
    <w:rsid w:val="00CC1418"/>
    <w:rsid w:val="00D9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F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3F37"/>
    <w:pPr>
      <w:ind w:left="720"/>
      <w:contextualSpacing/>
    </w:pPr>
  </w:style>
  <w:style w:type="character" w:styleId="a5">
    <w:name w:val="Hyperlink"/>
    <w:uiPriority w:val="99"/>
    <w:rsid w:val="00A63F3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proc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3307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4404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blio-online.ru/bcode/444047" TargetMode="External"/><Relationship Id="rId10" Type="http://schemas.openxmlformats.org/officeDocument/2006/relationships/hyperlink" Target="http://www.agprf.org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essa-l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2019-09-24T18:04:00Z</dcterms:created>
  <dcterms:modified xsi:type="dcterms:W3CDTF">2019-10-24T11:56:00Z</dcterms:modified>
</cp:coreProperties>
</file>