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F3" w:rsidRDefault="00935563" w:rsidP="00BD4FE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E8">
        <w:rPr>
          <w:rFonts w:ascii="Times New Roman" w:hAnsi="Times New Roman" w:cs="Times New Roman"/>
          <w:b/>
          <w:sz w:val="24"/>
          <w:szCs w:val="24"/>
        </w:rPr>
        <w:t xml:space="preserve">Памятка для обучающихся ФГБОУ ВО «СГЮА» для прохождения </w:t>
      </w:r>
      <w:r w:rsidR="00C64747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  <w:r w:rsidRPr="006934E8">
        <w:rPr>
          <w:rFonts w:ascii="Times New Roman" w:hAnsi="Times New Roman" w:cs="Times New Roman"/>
          <w:b/>
          <w:sz w:val="24"/>
          <w:szCs w:val="24"/>
        </w:rPr>
        <w:t xml:space="preserve"> 2019/20 учебного года с применением дистанционных образовательных технологий</w:t>
      </w:r>
    </w:p>
    <w:p w:rsidR="00CA5D0F" w:rsidRDefault="00CA5D0F" w:rsidP="00BD4FE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D0F" w:rsidRPr="006934E8" w:rsidRDefault="00CA5D0F" w:rsidP="00BD4FE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форме ГОСУДАРСТВЕННОГО ЭКЗАМЕНА</w:t>
      </w:r>
    </w:p>
    <w:p w:rsidR="00FE2615" w:rsidRDefault="00CA5D0F" w:rsidP="00BD4FE3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студентов</w:t>
      </w:r>
      <w:r w:rsidR="00604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</w:t>
      </w:r>
      <w:r w:rsidR="00604A45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</w:t>
      </w:r>
    </w:p>
    <w:p w:rsidR="004B53A2" w:rsidRPr="00FE2615" w:rsidRDefault="00FE2615" w:rsidP="00FE2615">
      <w:pPr>
        <w:pStyle w:val="a4"/>
        <w:numPr>
          <w:ilvl w:val="2"/>
          <w:numId w:val="1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D0F" w:rsidRPr="00FE2615">
        <w:rPr>
          <w:rFonts w:ascii="Times New Roman" w:hAnsi="Times New Roman" w:cs="Times New Roman"/>
          <w:color w:val="000000"/>
          <w:sz w:val="24"/>
          <w:szCs w:val="24"/>
        </w:rPr>
        <w:t>Юриспруденция (</w:t>
      </w:r>
      <w:proofErr w:type="spellStart"/>
      <w:r w:rsidR="00CA5D0F" w:rsidRPr="00FE2615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="00CA5D0F" w:rsidRPr="00FE261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81FCC" w:rsidRDefault="00F81FCC" w:rsidP="00BD4FE3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2615" w:rsidRDefault="00CA5D0F" w:rsidP="00FE2615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</w:pPr>
      <w:r w:rsidRPr="004A39B0">
        <w:t>Государственны</w:t>
      </w:r>
      <w:r w:rsidR="00582CC8">
        <w:t xml:space="preserve">й экзамен </w:t>
      </w:r>
      <w:r w:rsidRPr="004A39B0">
        <w:t>с применением ДОТ провод</w:t>
      </w:r>
      <w:r w:rsidR="00582CC8">
        <w:t>и</w:t>
      </w:r>
      <w:r w:rsidRPr="004A39B0">
        <w:t>тся с</w:t>
      </w:r>
      <w:r>
        <w:t> </w:t>
      </w:r>
      <w:r w:rsidRPr="004A39B0">
        <w:t>помощью системы видеоконференцсвязи, обеспечивающей двустороннюю виде</w:t>
      </w:r>
      <w:proofErr w:type="gramStart"/>
      <w:r w:rsidRPr="004A39B0">
        <w:t>о-</w:t>
      </w:r>
      <w:proofErr w:type="gramEnd"/>
      <w:r w:rsidRPr="004A39B0">
        <w:t xml:space="preserve"> и</w:t>
      </w:r>
      <w:r>
        <w:t> </w:t>
      </w:r>
      <w:proofErr w:type="spellStart"/>
      <w:r w:rsidRPr="004A39B0">
        <w:t>аудиосвязь</w:t>
      </w:r>
      <w:proofErr w:type="spellEnd"/>
      <w:r w:rsidRPr="004A39B0">
        <w:t xml:space="preserve"> государственной экзаменационной комиссии (далее – ГЭК) и обучающегося, проходящего ГИА, в режиме реального времени</w:t>
      </w:r>
      <w:r>
        <w:t xml:space="preserve"> с помощью платформы </w:t>
      </w:r>
      <w:r>
        <w:rPr>
          <w:lang w:val="en-US"/>
        </w:rPr>
        <w:t>Zoom</w:t>
      </w:r>
      <w:r>
        <w:t>.</w:t>
      </w:r>
    </w:p>
    <w:p w:rsidR="00CA5D0F" w:rsidRPr="00FE2615" w:rsidRDefault="00CA5D0F" w:rsidP="00FE2615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</w:pPr>
      <w:r>
        <w:t xml:space="preserve">Для обеспечения подключения в день экзамена, обмена необходимой информацией и своевременного оповещения, необходимо предоставить в </w:t>
      </w:r>
      <w:r w:rsidRPr="002142D0">
        <w:t xml:space="preserve">деканат Института </w:t>
      </w:r>
      <w:r w:rsidRPr="00FE2615">
        <w:rPr>
          <w:b/>
          <w:u w:val="single"/>
        </w:rPr>
        <w:t xml:space="preserve">актуальный </w:t>
      </w:r>
      <w:r w:rsidRPr="002142D0">
        <w:t xml:space="preserve">адрес электронной почты и номер мобильного телефона </w:t>
      </w:r>
      <w:r w:rsidR="007451A7" w:rsidRPr="002142D0">
        <w:t>до 30</w:t>
      </w:r>
      <w:r w:rsidR="009B0869" w:rsidRPr="002142D0">
        <w:t xml:space="preserve"> мая 2020 года</w:t>
      </w:r>
      <w:r w:rsidRPr="002142D0">
        <w:t>.</w:t>
      </w:r>
    </w:p>
    <w:p w:rsidR="00604A45" w:rsidRPr="00CA5D0F" w:rsidRDefault="00604A45" w:rsidP="00604A45">
      <w:pPr>
        <w:pStyle w:val="Default"/>
        <w:spacing w:line="276" w:lineRule="auto"/>
        <w:ind w:left="709"/>
        <w:jc w:val="both"/>
        <w:rPr>
          <w:highlight w:val="yellow"/>
        </w:rPr>
      </w:pPr>
    </w:p>
    <w:p w:rsidR="00604A45" w:rsidRDefault="00604A45" w:rsidP="00604A45">
      <w:pPr>
        <w:pStyle w:val="Default"/>
        <w:spacing w:line="276" w:lineRule="auto"/>
        <w:ind w:firstLine="709"/>
        <w:jc w:val="center"/>
        <w:rPr>
          <w:b/>
          <w:u w:val="single"/>
        </w:rPr>
      </w:pPr>
      <w:r w:rsidRPr="004A39B0">
        <w:rPr>
          <w:b/>
          <w:u w:val="single"/>
        </w:rPr>
        <w:t>ВАЖНО!</w:t>
      </w:r>
    </w:p>
    <w:p w:rsidR="00CA5D0F" w:rsidRDefault="00CA5D0F" w:rsidP="00BD4FE3">
      <w:pPr>
        <w:pStyle w:val="Default"/>
        <w:spacing w:line="276" w:lineRule="auto"/>
        <w:ind w:firstLine="709"/>
        <w:jc w:val="both"/>
      </w:pPr>
      <w:r>
        <w:t xml:space="preserve"> На протяжении всего периода подготовки и прохождения ГИА электронная почта должна постоянно просматриваться </w:t>
      </w:r>
      <w:proofErr w:type="gramStart"/>
      <w:r>
        <w:t>обучающимися</w:t>
      </w:r>
      <w:proofErr w:type="gramEnd"/>
      <w:r>
        <w:t xml:space="preserve"> на наличие информации по прохождению ГИА, а телефон находиться при обучающемся, чтобы оперативно отвечать на входящие звонки от секретаря ГЭК или деканата.</w:t>
      </w:r>
    </w:p>
    <w:p w:rsidR="00604A45" w:rsidRPr="004A39B0" w:rsidRDefault="00604A45" w:rsidP="00BD4FE3">
      <w:pPr>
        <w:pStyle w:val="Default"/>
        <w:spacing w:line="276" w:lineRule="auto"/>
        <w:ind w:firstLine="709"/>
        <w:jc w:val="both"/>
        <w:rPr>
          <w:b/>
          <w:u w:val="single"/>
        </w:rPr>
      </w:pPr>
    </w:p>
    <w:p w:rsidR="00CA5D0F" w:rsidRPr="008B51B2" w:rsidRDefault="00CA5D0F" w:rsidP="00BD4FE3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</w:pPr>
      <w:r w:rsidRPr="006934E8">
        <w:t xml:space="preserve"> </w:t>
      </w:r>
      <w:proofErr w:type="gramStart"/>
      <w:r w:rsidRPr="008B51B2">
        <w:t>Обучающемуся</w:t>
      </w:r>
      <w:proofErr w:type="gramEnd"/>
      <w:r w:rsidRPr="008B51B2">
        <w:t xml:space="preserve"> для </w:t>
      </w:r>
      <w:r w:rsidR="00F10A83">
        <w:t>сдачи государственного экзамена</w:t>
      </w:r>
      <w:r w:rsidRPr="008B51B2">
        <w:t xml:space="preserve"> необходимо:</w:t>
      </w:r>
    </w:p>
    <w:p w:rsidR="00CA5D0F" w:rsidRPr="008B51B2" w:rsidRDefault="00CA5D0F" w:rsidP="002142D0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8B51B2">
        <w:t>техническое средство (компьютер, ноутбук и т.п.) с программным обеспечением, которое соответствует техническим характеристикам</w:t>
      </w:r>
      <w:r>
        <w:t xml:space="preserve">, указанным в </w:t>
      </w:r>
      <w:r w:rsidRPr="008B51B2">
        <w:t>Приложени</w:t>
      </w:r>
      <w:r>
        <w:t>и к памятке.</w:t>
      </w:r>
    </w:p>
    <w:p w:rsidR="00CA5D0F" w:rsidRPr="008B51B2" w:rsidRDefault="00CA5D0F" w:rsidP="002142D0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8B51B2">
        <w:t>обеспечить отсутствие посторонних лиц в помещении, где будет проходить государственное аттестационное испытание;</w:t>
      </w:r>
    </w:p>
    <w:p w:rsidR="00CA5D0F" w:rsidRDefault="00CA5D0F" w:rsidP="002142D0">
      <w:pPr>
        <w:pStyle w:val="Default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 w:rsidRPr="008B51B2">
        <w:t>подготовить документы, позволяющие идентифицировать его личность: студенческий билет</w:t>
      </w:r>
      <w:r>
        <w:t xml:space="preserve"> </w:t>
      </w:r>
      <w:r w:rsidRPr="008B51B2">
        <w:t xml:space="preserve">(при наличии) и </w:t>
      </w:r>
      <w:r w:rsidRPr="008B51B2">
        <w:rPr>
          <w:b/>
          <w:u w:val="single"/>
        </w:rPr>
        <w:t>паспорт (иной документ, удостоверяющий личность обучающегося)</w:t>
      </w:r>
      <w:r w:rsidRPr="008B51B2">
        <w:t>.</w:t>
      </w:r>
    </w:p>
    <w:p w:rsidR="00CA5D0F" w:rsidRDefault="00CA5D0F" w:rsidP="00BD4FE3">
      <w:pPr>
        <w:pStyle w:val="Default"/>
        <w:spacing w:line="276" w:lineRule="auto"/>
        <w:ind w:firstLine="567"/>
        <w:jc w:val="both"/>
      </w:pPr>
      <w:r w:rsidRPr="008B51B2">
        <w:t>Обращаем внимание, что подключиться для прохождения ГИА можно и с мобильного телефона.</w:t>
      </w:r>
    </w:p>
    <w:p w:rsidR="00FE2615" w:rsidRDefault="00CA5D0F" w:rsidP="00BD4FE3">
      <w:pPr>
        <w:pStyle w:val="Default"/>
        <w:spacing w:line="276" w:lineRule="auto"/>
        <w:ind w:firstLine="567"/>
        <w:jc w:val="center"/>
      </w:pPr>
      <w:r w:rsidRPr="0026310A">
        <w:rPr>
          <w:b/>
          <w:u w:val="single"/>
        </w:rPr>
        <w:t>ВАЖНО!!</w:t>
      </w:r>
    </w:p>
    <w:p w:rsidR="00CA5D0F" w:rsidRPr="006934E8" w:rsidRDefault="00CA5D0F" w:rsidP="00BD4FE3">
      <w:pPr>
        <w:pStyle w:val="Default"/>
        <w:spacing w:line="276" w:lineRule="auto"/>
        <w:ind w:firstLine="567"/>
        <w:jc w:val="center"/>
      </w:pPr>
      <w:r>
        <w:t xml:space="preserve">Если на руках у обучающегося находится </w:t>
      </w:r>
      <w:r w:rsidRPr="00116878">
        <w:rPr>
          <w:b/>
          <w:u w:val="single"/>
        </w:rPr>
        <w:t>зачетная книжка</w:t>
      </w:r>
      <w:r>
        <w:t xml:space="preserve">, то заблаговременно до начала ГИА ее </w:t>
      </w:r>
      <w:r w:rsidRPr="00116878">
        <w:rPr>
          <w:b/>
          <w:u w:val="single"/>
        </w:rPr>
        <w:t>необходимо передать в деканат Института</w:t>
      </w:r>
      <w:r w:rsidR="009B0869">
        <w:t xml:space="preserve">, </w:t>
      </w:r>
      <w:r w:rsidR="002142D0" w:rsidRPr="002142D0">
        <w:t xml:space="preserve">в </w:t>
      </w:r>
      <w:proofErr w:type="spellStart"/>
      <w:r w:rsidR="002142D0" w:rsidRPr="002142D0">
        <w:t>т.ч</w:t>
      </w:r>
      <w:proofErr w:type="spellEnd"/>
      <w:r w:rsidR="002142D0" w:rsidRPr="002142D0">
        <w:t>. с помощью оператора почтовой связи, службы доставки.</w:t>
      </w:r>
    </w:p>
    <w:p w:rsidR="008646EE" w:rsidRDefault="008646EE" w:rsidP="00BD4FE3">
      <w:pPr>
        <w:pStyle w:val="Default"/>
        <w:spacing w:line="276" w:lineRule="auto"/>
        <w:ind w:firstLine="708"/>
        <w:jc w:val="both"/>
      </w:pPr>
    </w:p>
    <w:p w:rsidR="008646EE" w:rsidRPr="00A837E6" w:rsidRDefault="008646EE" w:rsidP="00A837E6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b/>
        </w:rPr>
      </w:pPr>
      <w:r w:rsidRPr="000C3EB6">
        <w:t xml:space="preserve">Студентам, претендующим на получение диплома с отличием, будет предоставлена возможность пересдать оценки в соответствии с п. 4.13 Положения о текущем контроле успеваемости и промежуточной </w:t>
      </w:r>
      <w:proofErr w:type="gramStart"/>
      <w:r w:rsidRPr="000C3EB6">
        <w:t>аттестации</w:t>
      </w:r>
      <w:proofErr w:type="gramEnd"/>
      <w:r w:rsidRPr="000C3EB6">
        <w:t xml:space="preserve"> обучающихся</w:t>
      </w:r>
      <w:r w:rsidR="002142D0">
        <w:t xml:space="preserve"> ФГБОУ ВО «СГЮА»</w:t>
      </w:r>
      <w:r w:rsidRPr="000C3EB6">
        <w:t xml:space="preserve"> в</w:t>
      </w:r>
      <w:r w:rsidR="00FE2615">
        <w:t> </w:t>
      </w:r>
      <w:r w:rsidR="00A837E6">
        <w:t xml:space="preserve">период </w:t>
      </w:r>
      <w:r w:rsidR="00A837E6" w:rsidRPr="00A837E6">
        <w:rPr>
          <w:b/>
        </w:rPr>
        <w:t>с</w:t>
      </w:r>
      <w:r w:rsidRPr="00A837E6">
        <w:rPr>
          <w:b/>
        </w:rPr>
        <w:t xml:space="preserve"> 25 мая по 06 июня 2020 года.</w:t>
      </w:r>
    </w:p>
    <w:p w:rsidR="00604A45" w:rsidRDefault="002142D0" w:rsidP="00BD4FE3">
      <w:pPr>
        <w:pStyle w:val="Default"/>
        <w:spacing w:line="276" w:lineRule="auto"/>
        <w:ind w:firstLine="708"/>
        <w:jc w:val="both"/>
      </w:pPr>
      <w:r>
        <w:t xml:space="preserve">Пересдача будет проходить с помощью системы видеоконференцсвязи, обеспечивающей двустороннюю видео и </w:t>
      </w:r>
      <w:proofErr w:type="spellStart"/>
      <w:r>
        <w:t>аудиосвязь</w:t>
      </w:r>
      <w:proofErr w:type="spellEnd"/>
      <w:r>
        <w:t xml:space="preserve"> в режиме реального времени через информационно-телекоммуникационную сеть «Интернет» (рекомендуемые платформы – ZOOM,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Teams</w:t>
      </w:r>
      <w:proofErr w:type="spellEnd"/>
      <w:r>
        <w:t>).</w:t>
      </w:r>
    </w:p>
    <w:p w:rsidR="00FE2615" w:rsidRDefault="008646EE" w:rsidP="00BD4FE3">
      <w:pPr>
        <w:pStyle w:val="Default"/>
        <w:spacing w:line="276" w:lineRule="auto"/>
        <w:ind w:firstLine="708"/>
        <w:jc w:val="both"/>
      </w:pPr>
      <w:r>
        <w:t>Студентам, заявления которых были удовлетворены, деканаты учебных структурных подразделений доведут до сведения дату, время пересдачи по конкретной дисциплине.</w:t>
      </w:r>
    </w:p>
    <w:p w:rsidR="00FE2615" w:rsidRDefault="008646EE" w:rsidP="00BD4FE3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</w:pPr>
      <w:r w:rsidRPr="001977A9">
        <w:t>В случае если обучающийся не имеет объективной возможности пройти ГИА</w:t>
      </w:r>
      <w:r>
        <w:t> </w:t>
      </w:r>
      <w:r w:rsidRPr="001977A9">
        <w:t>с</w:t>
      </w:r>
      <w:r>
        <w:t> </w:t>
      </w:r>
      <w:r w:rsidRPr="001977A9">
        <w:t xml:space="preserve">использованием ДОТ, то </w:t>
      </w:r>
      <w:r>
        <w:t xml:space="preserve">он должен </w:t>
      </w:r>
      <w:r w:rsidRPr="001977A9">
        <w:t xml:space="preserve">не </w:t>
      </w:r>
      <w:proofErr w:type="gramStart"/>
      <w:r w:rsidRPr="001977A9">
        <w:rPr>
          <w:b/>
        </w:rPr>
        <w:t>позднее</w:t>
      </w:r>
      <w:proofErr w:type="gramEnd"/>
      <w:r w:rsidRPr="001977A9">
        <w:rPr>
          <w:b/>
        </w:rPr>
        <w:t xml:space="preserve"> чем за 14 дней до первого дня</w:t>
      </w:r>
      <w:r>
        <w:rPr>
          <w:b/>
        </w:rPr>
        <w:t> </w:t>
      </w:r>
      <w:r w:rsidRPr="001977A9">
        <w:rPr>
          <w:b/>
        </w:rPr>
        <w:t xml:space="preserve">проведения </w:t>
      </w:r>
      <w:r w:rsidRPr="001977A9">
        <w:t xml:space="preserve">государственного </w:t>
      </w:r>
      <w:r>
        <w:t>экзамена</w:t>
      </w:r>
      <w:r w:rsidRPr="001977A9">
        <w:t xml:space="preserve"> </w:t>
      </w:r>
      <w:r>
        <w:t xml:space="preserve">подать посредствам электронных средств связи </w:t>
      </w:r>
      <w:r>
        <w:lastRenderedPageBreak/>
        <w:t>в</w:t>
      </w:r>
      <w:r w:rsidR="00FE2615">
        <w:t> </w:t>
      </w:r>
      <w:r w:rsidRPr="001977A9">
        <w:t>деканат учебного структурного подразделения</w:t>
      </w:r>
      <w:r>
        <w:t xml:space="preserve"> </w:t>
      </w:r>
      <w:r w:rsidRPr="001977A9">
        <w:t>лично</w:t>
      </w:r>
      <w:r>
        <w:t xml:space="preserve">е </w:t>
      </w:r>
      <w:r w:rsidRPr="001977A9">
        <w:t>заявлени</w:t>
      </w:r>
      <w:r>
        <w:t xml:space="preserve">е о необходимости </w:t>
      </w:r>
      <w:r w:rsidRPr="001977A9">
        <w:t>предоставл</w:t>
      </w:r>
      <w:r>
        <w:t>ения</w:t>
      </w:r>
      <w:r w:rsidRPr="001977A9">
        <w:t xml:space="preserve"> отсрочк</w:t>
      </w:r>
      <w:r>
        <w:t>и</w:t>
      </w:r>
      <w:r w:rsidRPr="001977A9">
        <w:t xml:space="preserve"> для прохождения ГИА</w:t>
      </w:r>
      <w:r>
        <w:t xml:space="preserve"> с объяснением причин невозможности прохождения ГИА и копиями подтверждающих документов (при их наличии).</w:t>
      </w:r>
    </w:p>
    <w:p w:rsidR="008646EE" w:rsidRDefault="008646EE" w:rsidP="00BD4FE3">
      <w:pPr>
        <w:pStyle w:val="Default"/>
        <w:spacing w:line="276" w:lineRule="auto"/>
        <w:ind w:firstLine="709"/>
        <w:jc w:val="both"/>
      </w:pPr>
      <w:r>
        <w:t>В случае удовлетворения такого заявления, о</w:t>
      </w:r>
      <w:r w:rsidRPr="001977A9">
        <w:t xml:space="preserve">бучающийся вправе пройти ГИА </w:t>
      </w:r>
      <w:r w:rsidRPr="0026310A">
        <w:rPr>
          <w:b/>
        </w:rPr>
        <w:t>в течение 6 месяцев</w:t>
      </w:r>
      <w:r w:rsidRPr="001977A9">
        <w:t xml:space="preserve"> после </w:t>
      </w:r>
      <w:r>
        <w:t xml:space="preserve">ее завершения, о дате которого </w:t>
      </w:r>
      <w:proofErr w:type="gramStart"/>
      <w:r>
        <w:t>обучающемуся</w:t>
      </w:r>
      <w:proofErr w:type="gramEnd"/>
      <w:r>
        <w:t xml:space="preserve"> будет доведено до сведения дополнительно.</w:t>
      </w:r>
    </w:p>
    <w:p w:rsidR="002142D0" w:rsidRDefault="002142D0" w:rsidP="002142D0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</w:pPr>
      <w:proofErr w:type="spellStart"/>
      <w:r w:rsidRPr="00A837E6">
        <w:rPr>
          <w:b/>
        </w:rPr>
        <w:t>Начитка</w:t>
      </w:r>
      <w:proofErr w:type="spellEnd"/>
      <w:r w:rsidRPr="00A837E6">
        <w:rPr>
          <w:b/>
        </w:rPr>
        <w:t xml:space="preserve"> лекций</w:t>
      </w:r>
      <w:r>
        <w:t xml:space="preserve"> </w:t>
      </w:r>
      <w:r w:rsidRPr="007E0F9D">
        <w:t xml:space="preserve">перед </w:t>
      </w:r>
      <w:r>
        <w:t>государственным экзаменом будет происходить в</w:t>
      </w:r>
      <w:r w:rsidR="00FE2615">
        <w:t> </w:t>
      </w:r>
      <w:r>
        <w:t xml:space="preserve">соответствии с </w:t>
      </w:r>
      <w:r w:rsidRPr="007E0F9D">
        <w:t>расписание</w:t>
      </w:r>
      <w:r>
        <w:t>м, которое</w:t>
      </w:r>
      <w:r w:rsidRPr="007E0F9D">
        <w:t xml:space="preserve"> размещено на сайте </w:t>
      </w:r>
      <w:r>
        <w:t>А</w:t>
      </w:r>
      <w:r w:rsidRPr="007E0F9D">
        <w:t>кадемии, в разделе «студенту»</w:t>
      </w:r>
      <w:r>
        <w:t xml:space="preserve"> - ГИА 2020 </w:t>
      </w:r>
      <w:hyperlink r:id="rId7" w:history="1">
        <w:r w:rsidRPr="00A0188A">
          <w:rPr>
            <w:rStyle w:val="a3"/>
          </w:rPr>
          <w:t>http://www.сгюа.рф/ru/students/gia</w:t>
        </w:r>
      </w:hyperlink>
      <w:r>
        <w:t>.</w:t>
      </w:r>
    </w:p>
    <w:p w:rsidR="002142D0" w:rsidRPr="00AD4893" w:rsidRDefault="002142D0" w:rsidP="002142D0">
      <w:pPr>
        <w:pStyle w:val="Default"/>
        <w:spacing w:line="276" w:lineRule="auto"/>
        <w:ind w:firstLine="709"/>
        <w:jc w:val="both"/>
      </w:pPr>
      <w:r w:rsidRPr="00D53B4C">
        <w:t>Материалы для ГИА размещены в р</w:t>
      </w:r>
      <w:r>
        <w:t>азделе Государственная итоговая аттестация 2019/2020 на образовательном портале Академии</w:t>
      </w:r>
      <w:r w:rsidRPr="00AD4893">
        <w:t xml:space="preserve"> - </w:t>
      </w:r>
      <w:hyperlink r:id="rId8" w:history="1">
        <w:r>
          <w:rPr>
            <w:rStyle w:val="a3"/>
          </w:rPr>
          <w:t>http://portal.ssla.ru/</w:t>
        </w:r>
      </w:hyperlink>
    </w:p>
    <w:p w:rsidR="00FE2615" w:rsidRDefault="002142D0" w:rsidP="002142D0">
      <w:pPr>
        <w:pStyle w:val="Default"/>
        <w:spacing w:line="276" w:lineRule="auto"/>
        <w:ind w:firstLine="708"/>
        <w:jc w:val="both"/>
      </w:pPr>
      <w:r>
        <w:t>Т</w:t>
      </w:r>
      <w:r w:rsidRPr="007E0F9D">
        <w:t xml:space="preserve">акже </w:t>
      </w:r>
      <w:r>
        <w:t xml:space="preserve">для всех выпускников </w:t>
      </w:r>
      <w:r w:rsidRPr="007E0F9D">
        <w:t xml:space="preserve">будут проведены </w:t>
      </w:r>
      <w:r w:rsidRPr="00604A45">
        <w:rPr>
          <w:b/>
        </w:rPr>
        <w:t xml:space="preserve">консультации </w:t>
      </w:r>
      <w:r w:rsidRPr="00A837E6">
        <w:t>перед государственным экзаменом</w:t>
      </w:r>
      <w:r w:rsidRPr="006934E8">
        <w:t xml:space="preserve"> в соответствии с расписанием.</w:t>
      </w:r>
    </w:p>
    <w:p w:rsidR="002142D0" w:rsidRDefault="002142D0" w:rsidP="002142D0">
      <w:pPr>
        <w:pStyle w:val="Default"/>
        <w:spacing w:line="276" w:lineRule="auto"/>
        <w:ind w:firstLine="708"/>
        <w:jc w:val="both"/>
      </w:pPr>
      <w:r w:rsidRPr="006934E8">
        <w:t>Дата и время предэкзаменационных консультаций будет доведена</w:t>
      </w:r>
      <w:r>
        <w:t xml:space="preserve"> до сведения</w:t>
      </w:r>
      <w:r w:rsidRPr="006934E8">
        <w:t xml:space="preserve"> через официальный сайт Академии в</w:t>
      </w:r>
      <w:r>
        <w:t> </w:t>
      </w:r>
      <w:r w:rsidRPr="006934E8">
        <w:t>разделе «Расписание», в</w:t>
      </w:r>
      <w:r>
        <w:t> </w:t>
      </w:r>
      <w:r w:rsidRPr="006934E8">
        <w:t xml:space="preserve">аккаунтах в социальных сетях Академии, </w:t>
      </w:r>
      <w:r w:rsidRPr="00AD4893">
        <w:t xml:space="preserve">в личных </w:t>
      </w:r>
      <w:proofErr w:type="gramStart"/>
      <w:r w:rsidRPr="00AD4893">
        <w:t>кабинетах</w:t>
      </w:r>
      <w:proofErr w:type="gramEnd"/>
      <w:r w:rsidRPr="00AD4893">
        <w:t xml:space="preserve"> обучающихся в ЭИОС (https://ssla.studentsonline.ru/)</w:t>
      </w:r>
      <w:r w:rsidRPr="006934E8">
        <w:t>. Консультации могут проводиться в формате трансляции, видеоконференции, оперативного ответа на вопросы в чате, на форуме и т.п. В рамках консультации преподавателем в</w:t>
      </w:r>
      <w:r w:rsidR="00FE2615">
        <w:t> </w:t>
      </w:r>
      <w:r w:rsidRPr="006934E8">
        <w:t>обязательном порядке будет разъясн</w:t>
      </w:r>
      <w:r>
        <w:t>ен порядок прохождения экзамена.</w:t>
      </w:r>
    </w:p>
    <w:p w:rsidR="008646EE" w:rsidRDefault="00A837E6" w:rsidP="002142D0">
      <w:pPr>
        <w:pStyle w:val="Default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t>Государственный экзамен</w:t>
      </w:r>
      <w:r w:rsidR="008646EE" w:rsidRPr="00C15365">
        <w:t xml:space="preserve"> проводится</w:t>
      </w:r>
      <w:r w:rsidR="008646EE">
        <w:t xml:space="preserve"> </w:t>
      </w:r>
      <w:r w:rsidR="008646EE" w:rsidRPr="00C15365">
        <w:t xml:space="preserve">в соответствии с утвержденным расписанием, размещенном на сайте Академии </w:t>
      </w:r>
      <w:r w:rsidR="008646EE" w:rsidRPr="007E0F9D">
        <w:t>в разделе «студенту»</w:t>
      </w:r>
      <w:r w:rsidR="008646EE">
        <w:t xml:space="preserve"> - ГИА 2020 </w:t>
      </w:r>
      <w:hyperlink r:id="rId9" w:history="1">
        <w:r w:rsidR="008646EE" w:rsidRPr="00A0188A">
          <w:rPr>
            <w:rStyle w:val="a3"/>
          </w:rPr>
          <w:t>http://www.сгюа.рф/ru/students/gia</w:t>
        </w:r>
      </w:hyperlink>
      <w:r w:rsidR="008646EE">
        <w:t xml:space="preserve"> </w:t>
      </w:r>
      <w:r w:rsidR="008646EE" w:rsidRPr="00C15365">
        <w:t>по</w:t>
      </w:r>
      <w:r w:rsidR="008646EE">
        <w:t> </w:t>
      </w:r>
      <w:r w:rsidR="008646EE" w:rsidRPr="00C15365">
        <w:t>местному Саратовскому времени.</w:t>
      </w:r>
    </w:p>
    <w:p w:rsidR="008646EE" w:rsidRDefault="008646EE" w:rsidP="00BD4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36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дне, группе, в которой обучающийся будет </w:t>
      </w:r>
      <w:r>
        <w:rPr>
          <w:rFonts w:ascii="Times New Roman" w:hAnsi="Times New Roman" w:cs="Times New Roman"/>
          <w:color w:val="000000"/>
          <w:sz w:val="24"/>
          <w:szCs w:val="24"/>
        </w:rPr>
        <w:t>сдавать государственный экзамен</w:t>
      </w:r>
      <w:r w:rsidRPr="00C15365">
        <w:rPr>
          <w:rFonts w:ascii="Times New Roman" w:hAnsi="Times New Roman" w:cs="Times New Roman"/>
          <w:color w:val="000000"/>
          <w:sz w:val="24"/>
          <w:szCs w:val="24"/>
        </w:rPr>
        <w:t>, времени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5365">
        <w:rPr>
          <w:rFonts w:ascii="Times New Roman" w:hAnsi="Times New Roman" w:cs="Times New Roman"/>
          <w:color w:val="000000"/>
          <w:sz w:val="24"/>
          <w:szCs w:val="24"/>
        </w:rPr>
        <w:t>способе выхода на связь для проведения предэкзаменационных консультаций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5365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прохождения испытания будет доведена до обучающегося на официальном сайте Академии, в социальных сетях на аккаунтах Академии, в личных </w:t>
      </w:r>
      <w:proofErr w:type="gramStart"/>
      <w:r w:rsidRPr="00C15365">
        <w:rPr>
          <w:rFonts w:ascii="Times New Roman" w:hAnsi="Times New Roman" w:cs="Times New Roman"/>
          <w:color w:val="000000"/>
          <w:sz w:val="24"/>
          <w:szCs w:val="24"/>
        </w:rPr>
        <w:t>кабинетах</w:t>
      </w:r>
      <w:proofErr w:type="gramEnd"/>
      <w:r w:rsidRPr="00C1536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AD4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ЭИОС </w:t>
      </w:r>
      <w:r w:rsidRPr="00AD4893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0" w:history="1">
        <w:r>
          <w:rPr>
            <w:rStyle w:val="a3"/>
          </w:rPr>
          <w:t>https://ssla.studentsonline.ru/</w:t>
        </w:r>
      </w:hyperlink>
      <w:r>
        <w:t>)</w:t>
      </w:r>
      <w:r w:rsidRPr="00C153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менее чем за 3 дня</w:t>
      </w:r>
      <w:r w:rsidRPr="00C15365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</w:t>
      </w:r>
      <w:r>
        <w:rPr>
          <w:rFonts w:ascii="Times New Roman" w:hAnsi="Times New Roman" w:cs="Times New Roman"/>
          <w:color w:val="000000"/>
          <w:sz w:val="24"/>
          <w:szCs w:val="24"/>
        </w:rPr>
        <w:t>сдачи государственного экзамена</w:t>
      </w:r>
      <w:r w:rsidRPr="00C153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A45" w:rsidRPr="00C15365" w:rsidRDefault="00604A45" w:rsidP="00BD4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615" w:rsidRDefault="00604A45" w:rsidP="00BD4FE3">
      <w:pPr>
        <w:pStyle w:val="a4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5365">
        <w:rPr>
          <w:rFonts w:ascii="Times New Roman" w:hAnsi="Times New Roman" w:cs="Times New Roman"/>
          <w:b/>
          <w:color w:val="000000"/>
          <w:sz w:val="24"/>
          <w:szCs w:val="24"/>
        </w:rPr>
        <w:t>ОБРАЩАЕМ ВНИМАНИЕ!</w:t>
      </w:r>
    </w:p>
    <w:p w:rsidR="008646EE" w:rsidRDefault="008646EE" w:rsidP="00BD4FE3">
      <w:pPr>
        <w:pStyle w:val="a4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5365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ГИА с применением ДОТ </w:t>
      </w:r>
      <w:r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 w:rsidRPr="00C1536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осуществляться идентификация личности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365">
        <w:rPr>
          <w:rFonts w:ascii="Times New Roman" w:hAnsi="Times New Roman" w:cs="Times New Roman"/>
          <w:color w:val="000000"/>
          <w:sz w:val="24"/>
          <w:szCs w:val="24"/>
        </w:rPr>
        <w:t>через предъявление им для обозрения членам ГЭК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5365">
        <w:rPr>
          <w:rFonts w:ascii="Times New Roman" w:hAnsi="Times New Roman" w:cs="Times New Roman"/>
          <w:color w:val="000000"/>
          <w:sz w:val="24"/>
          <w:szCs w:val="24"/>
        </w:rPr>
        <w:t>паспорта или иного документа, удостоверяющего личность, позволяющего четко зафиксировать фотографию обучающегося, его фамилию, имя, отчество (при наличии), дату и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5365">
        <w:rPr>
          <w:rFonts w:ascii="Times New Roman" w:hAnsi="Times New Roman" w:cs="Times New Roman"/>
          <w:color w:val="000000"/>
          <w:sz w:val="24"/>
          <w:szCs w:val="24"/>
        </w:rPr>
        <w:t>место рождения, орган, выдавший документ и дату его выдачи.</w:t>
      </w:r>
    </w:p>
    <w:p w:rsidR="00604A45" w:rsidRDefault="00604A45" w:rsidP="00BD4FE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46EE" w:rsidRDefault="008646EE" w:rsidP="00BD4FE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31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Обучающиеся, </w:t>
      </w:r>
      <w:r w:rsidRPr="00C85E31">
        <w:rPr>
          <w:rFonts w:ascii="Times New Roman" w:hAnsi="Times New Roman" w:cs="Times New Roman"/>
          <w:b/>
          <w:color w:val="000000"/>
          <w:sz w:val="24"/>
          <w:szCs w:val="24"/>
        </w:rPr>
        <w:t>не прошедшие</w:t>
      </w:r>
      <w:r w:rsidRPr="00C85E31">
        <w:rPr>
          <w:rFonts w:ascii="Times New Roman" w:hAnsi="Times New Roman" w:cs="Times New Roman"/>
          <w:color w:val="000000"/>
          <w:sz w:val="24"/>
          <w:szCs w:val="24"/>
        </w:rPr>
        <w:t xml:space="preserve"> идентификацию личности </w:t>
      </w:r>
      <w:r w:rsidRPr="00C85E31">
        <w:rPr>
          <w:rFonts w:ascii="Times New Roman" w:hAnsi="Times New Roman" w:cs="Times New Roman"/>
          <w:b/>
          <w:color w:val="000000"/>
          <w:sz w:val="24"/>
          <w:szCs w:val="24"/>
        </w:rPr>
        <w:t>по неуважительной причине</w:t>
      </w:r>
      <w:r w:rsidRPr="00C85E31">
        <w:rPr>
          <w:rFonts w:ascii="Times New Roman" w:hAnsi="Times New Roman" w:cs="Times New Roman"/>
          <w:color w:val="000000"/>
          <w:sz w:val="24"/>
          <w:szCs w:val="24"/>
        </w:rPr>
        <w:t xml:space="preserve"> признаются </w:t>
      </w:r>
      <w:r w:rsidRPr="00C85E31">
        <w:rPr>
          <w:rFonts w:ascii="Times New Roman" w:hAnsi="Times New Roman" w:cs="Times New Roman"/>
          <w:b/>
          <w:color w:val="000000"/>
          <w:sz w:val="24"/>
          <w:szCs w:val="24"/>
        </w:rPr>
        <w:t>неявившимися</w:t>
      </w:r>
      <w:r w:rsidRPr="00C85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E31">
        <w:rPr>
          <w:rFonts w:ascii="Times New Roman" w:hAnsi="Times New Roman" w:cs="Times New Roman"/>
          <w:b/>
          <w:color w:val="000000"/>
          <w:sz w:val="24"/>
          <w:szCs w:val="24"/>
        </w:rPr>
        <w:t>по неуважительной причине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5E31">
        <w:rPr>
          <w:rFonts w:ascii="Times New Roman" w:hAnsi="Times New Roman" w:cs="Times New Roman"/>
          <w:color w:val="000000"/>
          <w:sz w:val="24"/>
          <w:szCs w:val="24"/>
        </w:rPr>
        <w:t>и подлежат отчислению из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5E31">
        <w:rPr>
          <w:rFonts w:ascii="Times New Roman" w:hAnsi="Times New Roman" w:cs="Times New Roman"/>
          <w:color w:val="000000"/>
          <w:sz w:val="24"/>
          <w:szCs w:val="24"/>
        </w:rPr>
        <w:t>Академии как не выполнившие обязанностей по добросовестному освоению образовательной программы и выполнению учебного плана.</w:t>
      </w:r>
    </w:p>
    <w:p w:rsidR="00912862" w:rsidRDefault="00912862" w:rsidP="00BD4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В день проведения экзамена 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 xml:space="preserve">все обучающиеся </w:t>
      </w:r>
      <w:r w:rsidRPr="00DF1207">
        <w:rPr>
          <w:rFonts w:ascii="Times New Roman" w:hAnsi="Times New Roman" w:cs="Times New Roman"/>
          <w:b/>
          <w:color w:val="000000"/>
          <w:sz w:val="24"/>
          <w:szCs w:val="24"/>
        </w:rPr>
        <w:t>за 15 минут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 xml:space="preserve"> до указанного времени его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>начала должны выйти на связь.</w:t>
      </w:r>
    </w:p>
    <w:p w:rsidR="00912862" w:rsidRDefault="00912862" w:rsidP="00BD4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207">
        <w:rPr>
          <w:rFonts w:ascii="Times New Roman" w:hAnsi="Times New Roman" w:cs="Times New Roman"/>
          <w:color w:val="000000"/>
          <w:sz w:val="24"/>
          <w:szCs w:val="24"/>
        </w:rPr>
        <w:t>В указанное время председатель ГЭК или его заместитель разъясняет процедуру проведения государственного экзамена обучающимся и объявляет очередность выступлений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>алфавитном порядке.</w:t>
      </w:r>
    </w:p>
    <w:p w:rsidR="00912862" w:rsidRPr="00DF1207" w:rsidRDefault="00912862" w:rsidP="00BD4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Затем всем обучающим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>ся, кроме первых 8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 xml:space="preserve">выступающих,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>отключить свои камеры и микрофоны.</w:t>
      </w:r>
    </w:p>
    <w:p w:rsidR="00FE2615" w:rsidRDefault="00912862" w:rsidP="00473B8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>После подключения и успешной идентификации личности обучающ</w:t>
      </w:r>
      <w:r w:rsidR="00473B83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473B83" w:rsidRPr="00DF120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ГЭК или его заместитель доводит до сведения обучающегося </w:t>
      </w:r>
      <w:r w:rsidR="00473B83">
        <w:rPr>
          <w:rFonts w:ascii="Times New Roman" w:hAnsi="Times New Roman" w:cs="Times New Roman"/>
          <w:color w:val="000000"/>
          <w:sz w:val="24"/>
          <w:szCs w:val="24"/>
        </w:rPr>
        <w:t xml:space="preserve">номер билета и </w:t>
      </w:r>
      <w:r w:rsidR="00473B83" w:rsidRPr="00DF1207">
        <w:rPr>
          <w:rFonts w:ascii="Times New Roman" w:hAnsi="Times New Roman" w:cs="Times New Roman"/>
          <w:color w:val="000000"/>
          <w:sz w:val="24"/>
          <w:szCs w:val="24"/>
        </w:rPr>
        <w:t>сод</w:t>
      </w:r>
      <w:r w:rsidR="00473B83">
        <w:rPr>
          <w:rFonts w:ascii="Times New Roman" w:hAnsi="Times New Roman" w:cs="Times New Roman"/>
          <w:color w:val="000000"/>
          <w:sz w:val="24"/>
          <w:szCs w:val="24"/>
        </w:rPr>
        <w:t xml:space="preserve">ержание </w:t>
      </w:r>
      <w:r w:rsidR="00473B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экзаменационного билета. </w:t>
      </w:r>
      <w:r w:rsidR="00473B83" w:rsidRPr="00DF1207">
        <w:rPr>
          <w:rFonts w:ascii="Times New Roman" w:hAnsi="Times New Roman" w:cs="Times New Roman"/>
          <w:color w:val="000000"/>
          <w:sz w:val="24"/>
          <w:szCs w:val="24"/>
        </w:rPr>
        <w:t>Номер билета определяется с помощью программы генератора случайных чисел, где предельный номер будет равен количеству билетов и с исключением повторов.</w:t>
      </w:r>
    </w:p>
    <w:p w:rsidR="00912862" w:rsidRPr="00DF1207" w:rsidRDefault="00FE2615" w:rsidP="00BD4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12862" w:rsidRPr="00DF1207">
        <w:rPr>
          <w:rFonts w:ascii="Times New Roman" w:hAnsi="Times New Roman" w:cs="Times New Roman"/>
          <w:color w:val="000000"/>
          <w:sz w:val="24"/>
          <w:szCs w:val="24"/>
        </w:rPr>
        <w:t>екретарь выводит на экран рабочего стола билет с 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>ом, который был определен программой</w:t>
      </w:r>
      <w:r w:rsidR="00912862" w:rsidRPr="00DF1207">
        <w:rPr>
          <w:rFonts w:ascii="Times New Roman" w:hAnsi="Times New Roman" w:cs="Times New Roman"/>
          <w:color w:val="000000"/>
          <w:sz w:val="24"/>
          <w:szCs w:val="24"/>
        </w:rPr>
        <w:t xml:space="preserve"> и просит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студента зафиксировать вопросы экзаменационного </w:t>
      </w:r>
      <w:r w:rsidR="00912862" w:rsidRPr="00DF1207">
        <w:rPr>
          <w:rFonts w:ascii="Times New Roman" w:hAnsi="Times New Roman" w:cs="Times New Roman"/>
          <w:color w:val="000000"/>
          <w:sz w:val="24"/>
          <w:szCs w:val="24"/>
        </w:rPr>
        <w:t>билета.</w:t>
      </w:r>
    </w:p>
    <w:p w:rsidR="00912862" w:rsidRDefault="00912862" w:rsidP="00BD4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207">
        <w:rPr>
          <w:rFonts w:ascii="Times New Roman" w:hAnsi="Times New Roman" w:cs="Times New Roman"/>
          <w:color w:val="000000"/>
          <w:sz w:val="24"/>
          <w:szCs w:val="24"/>
        </w:rPr>
        <w:t>На подготовку ответа на билет выделяется – не менее 30 и не более 45 минут. Продолжительность ответа обучающегося на государственном экзамене должна составлять не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>более 30 минут.</w:t>
      </w:r>
    </w:p>
    <w:p w:rsidR="00912862" w:rsidRPr="00DF1207" w:rsidRDefault="00912862" w:rsidP="00BD4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207">
        <w:rPr>
          <w:rFonts w:ascii="Times New Roman" w:hAnsi="Times New Roman" w:cs="Times New Roman"/>
          <w:color w:val="000000"/>
          <w:sz w:val="24"/>
          <w:szCs w:val="24"/>
        </w:rPr>
        <w:t>Во время подготовки все обучающиеся должны находиться в поле включенных камер их</w:t>
      </w:r>
      <w:r w:rsidR="00FE261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>технических средств.</w:t>
      </w:r>
    </w:p>
    <w:p w:rsidR="00912862" w:rsidRDefault="00912862" w:rsidP="00BD4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207">
        <w:rPr>
          <w:rFonts w:ascii="Times New Roman" w:hAnsi="Times New Roman" w:cs="Times New Roman"/>
          <w:color w:val="000000"/>
          <w:sz w:val="24"/>
          <w:szCs w:val="24"/>
        </w:rPr>
        <w:t>После каждого ответа секретарь подключает следующего обучающегося по списку.</w:t>
      </w:r>
    </w:p>
    <w:p w:rsidR="00912862" w:rsidRPr="00DF1207" w:rsidRDefault="00912862" w:rsidP="00BD4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F1207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DF1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2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запрещается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дополнительными мобильными и другими электронными устройствами связи, кроме тех устройств, с которых непосредственно осуществляется экзамен</w:t>
      </w:r>
      <w:r>
        <w:rPr>
          <w:rFonts w:ascii="Times New Roman" w:hAnsi="Times New Roman" w:cs="Times New Roman"/>
          <w:color w:val="000000"/>
          <w:sz w:val="24"/>
          <w:szCs w:val="24"/>
        </w:rPr>
        <w:t>, учебным материалом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120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 xml:space="preserve"> обнаружения при подготовке к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>ответу на билет использования обучающимся дополнительных мобильных и других электронных устройств связи, неразрешенных пособий и различного рода записей, намеренное отключение от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>видеоконференции или переключение вкладки браузера и иные нарушения обучающимся порядка проведения ГИА, председатель ГЭК или его заместитель отчетливо вслух озвучивает ФИО обучающегося, называет причину и принимает решение о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>замене ему экзаменационного билета с</w:t>
      </w:r>
      <w:proofErr w:type="gramEnd"/>
      <w:r w:rsidRPr="00DF1207">
        <w:rPr>
          <w:rFonts w:ascii="Times New Roman" w:hAnsi="Times New Roman" w:cs="Times New Roman"/>
          <w:color w:val="000000"/>
          <w:sz w:val="24"/>
          <w:szCs w:val="24"/>
        </w:rPr>
        <w:t xml:space="preserve"> дальнейшим понижением итоговой оценки на один балл.</w:t>
      </w:r>
    </w:p>
    <w:p w:rsidR="00912862" w:rsidRDefault="00912862" w:rsidP="00BD4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207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ответа на вопросы билета члены комиссии задают </w:t>
      </w:r>
      <w:proofErr w:type="gramStart"/>
      <w:r w:rsidRPr="00DF1207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DF1207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дополнительные и уточняющие вопросы в пределах учебного материала, вынесенного на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>государственный экзамен.</w:t>
      </w:r>
    </w:p>
    <w:p w:rsidR="00912862" w:rsidRPr="00DF1207" w:rsidRDefault="00A837E6" w:rsidP="00A837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912862" w:rsidRPr="00DF1207">
        <w:rPr>
          <w:rFonts w:ascii="Times New Roman" w:hAnsi="Times New Roman" w:cs="Times New Roman"/>
          <w:color w:val="000000"/>
          <w:sz w:val="24"/>
          <w:szCs w:val="24"/>
        </w:rPr>
        <w:t>По завершении всех выступлений, члены комиссии просят всех обучающихся отключиться на время</w:t>
      </w:r>
      <w:r w:rsidR="00FE26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2862" w:rsidRPr="00DF1207">
        <w:rPr>
          <w:rFonts w:ascii="Times New Roman" w:hAnsi="Times New Roman" w:cs="Times New Roman"/>
          <w:color w:val="000000"/>
          <w:sz w:val="24"/>
          <w:szCs w:val="24"/>
        </w:rPr>
        <w:t xml:space="preserve"> не превышающее 30 минут</w:t>
      </w:r>
      <w:r w:rsidR="00FE26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2862" w:rsidRPr="00DF1207">
        <w:rPr>
          <w:rFonts w:ascii="Times New Roman" w:hAnsi="Times New Roman" w:cs="Times New Roman"/>
          <w:color w:val="000000"/>
          <w:sz w:val="24"/>
          <w:szCs w:val="24"/>
        </w:rPr>
        <w:t xml:space="preserve"> для обсуждения результатов и снова включиться через указанное время для оглашения результатов.</w:t>
      </w:r>
    </w:p>
    <w:p w:rsidR="00FE2615" w:rsidRDefault="00912862" w:rsidP="00BD4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207">
        <w:rPr>
          <w:rFonts w:ascii="Times New Roman" w:hAnsi="Times New Roman" w:cs="Times New Roman"/>
          <w:color w:val="000000"/>
          <w:sz w:val="24"/>
          <w:szCs w:val="24"/>
        </w:rPr>
        <w:t>Председатель ГЭК или его заместитель оглашает результаты.</w:t>
      </w:r>
    </w:p>
    <w:p w:rsidR="00FE2615" w:rsidRDefault="00912862" w:rsidP="00BD4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207">
        <w:rPr>
          <w:rFonts w:ascii="Times New Roman" w:hAnsi="Times New Roman" w:cs="Times New Roman"/>
          <w:color w:val="000000"/>
          <w:sz w:val="24"/>
          <w:szCs w:val="24"/>
        </w:rPr>
        <w:t>Секретарь вносит все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1207">
        <w:rPr>
          <w:rFonts w:ascii="Times New Roman" w:hAnsi="Times New Roman" w:cs="Times New Roman"/>
          <w:color w:val="000000"/>
          <w:sz w:val="24"/>
          <w:szCs w:val="24"/>
        </w:rPr>
        <w:t>сведения в протокол.</w:t>
      </w:r>
    </w:p>
    <w:p w:rsidR="00912862" w:rsidRPr="00DF1207" w:rsidRDefault="00912862" w:rsidP="00BD4FE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207">
        <w:rPr>
          <w:rFonts w:ascii="Times New Roman" w:hAnsi="Times New Roman" w:cs="Times New Roman"/>
          <w:color w:val="000000"/>
          <w:sz w:val="24"/>
          <w:szCs w:val="24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ГИА.</w:t>
      </w:r>
    </w:p>
    <w:p w:rsidR="008646EE" w:rsidRDefault="00A837E6" w:rsidP="00BD4FE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8646EE" w:rsidRPr="00C85E3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возникновения технических неполадок со </w:t>
      </w:r>
      <w:proofErr w:type="gramStart"/>
      <w:r w:rsidR="008646EE" w:rsidRPr="00C85E31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proofErr w:type="gramEnd"/>
      <w:r w:rsidR="008646EE" w:rsidRPr="00C85E3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</w:t>
      </w:r>
      <w:r w:rsidR="008646EE" w:rsidRPr="00C85E31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="008646E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8646EE" w:rsidRPr="00C85E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уважительным причинам </w:t>
      </w:r>
      <w:r w:rsidR="008646EE">
        <w:rPr>
          <w:rFonts w:ascii="Times New Roman" w:hAnsi="Times New Roman" w:cs="Times New Roman"/>
          <w:color w:val="000000"/>
          <w:sz w:val="24"/>
          <w:szCs w:val="24"/>
        </w:rPr>
        <w:t>(не</w:t>
      </w:r>
      <w:r w:rsidR="008646EE" w:rsidRPr="00C85E31">
        <w:rPr>
          <w:rFonts w:ascii="Times New Roman" w:hAnsi="Times New Roman" w:cs="Times New Roman"/>
          <w:color w:val="000000"/>
          <w:sz w:val="24"/>
          <w:szCs w:val="24"/>
        </w:rPr>
        <w:t>возможность подключения, сбой во время подготовки по</w:t>
      </w:r>
      <w:r w:rsidR="008646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646EE" w:rsidRPr="00C85E31">
        <w:rPr>
          <w:rFonts w:ascii="Times New Roman" w:hAnsi="Times New Roman" w:cs="Times New Roman"/>
          <w:color w:val="000000"/>
          <w:sz w:val="24"/>
          <w:szCs w:val="24"/>
        </w:rPr>
        <w:t xml:space="preserve">билету или ответа на него), устранить которые не удается, обучающийся </w:t>
      </w:r>
      <w:r w:rsidR="008646EE" w:rsidRPr="00C85E31">
        <w:rPr>
          <w:rFonts w:ascii="Times New Roman" w:hAnsi="Times New Roman" w:cs="Times New Roman"/>
          <w:b/>
          <w:color w:val="000000"/>
          <w:sz w:val="24"/>
          <w:szCs w:val="24"/>
        </w:rPr>
        <w:t>в течение 15</w:t>
      </w:r>
      <w:r w:rsidR="008646E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8646EE" w:rsidRPr="00C85E31">
        <w:rPr>
          <w:rFonts w:ascii="Times New Roman" w:hAnsi="Times New Roman" w:cs="Times New Roman"/>
          <w:b/>
          <w:color w:val="000000"/>
          <w:sz w:val="24"/>
          <w:szCs w:val="24"/>
        </w:rPr>
        <w:t>минут</w:t>
      </w:r>
      <w:r w:rsidR="008646EE" w:rsidRPr="00C85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6EE">
        <w:rPr>
          <w:rFonts w:ascii="Times New Roman" w:hAnsi="Times New Roman" w:cs="Times New Roman"/>
          <w:color w:val="000000"/>
          <w:sz w:val="24"/>
          <w:szCs w:val="24"/>
        </w:rPr>
        <w:t xml:space="preserve">с момента возникновения такой проблемы </w:t>
      </w:r>
      <w:r w:rsidR="008646EE" w:rsidRPr="00C85E31">
        <w:rPr>
          <w:rFonts w:ascii="Times New Roman" w:hAnsi="Times New Roman" w:cs="Times New Roman"/>
          <w:color w:val="000000"/>
          <w:sz w:val="24"/>
          <w:szCs w:val="24"/>
        </w:rPr>
        <w:t>ставит в известность секретаря ГЭК или сотрудника деканата о возникшей проблеме.</w:t>
      </w:r>
    </w:p>
    <w:p w:rsidR="008646EE" w:rsidRPr="00C85E31" w:rsidRDefault="008646EE" w:rsidP="00BD4FE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31">
        <w:rPr>
          <w:rFonts w:ascii="Times New Roman" w:hAnsi="Times New Roman" w:cs="Times New Roman"/>
          <w:color w:val="000000"/>
          <w:sz w:val="24"/>
          <w:szCs w:val="24"/>
        </w:rPr>
        <w:t>Председатель ГЭК или его заместитель, учитывая возникшие обстоятельства, оставляет за</w:t>
      </w:r>
      <w:r w:rsidR="00FE261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5E31">
        <w:rPr>
          <w:rFonts w:ascii="Times New Roman" w:hAnsi="Times New Roman" w:cs="Times New Roman"/>
          <w:color w:val="000000"/>
          <w:sz w:val="24"/>
          <w:szCs w:val="24"/>
        </w:rPr>
        <w:t xml:space="preserve">собой право отменить проведение государственного </w:t>
      </w:r>
      <w:r w:rsidR="00912862">
        <w:rPr>
          <w:rFonts w:ascii="Times New Roman" w:hAnsi="Times New Roman" w:cs="Times New Roman"/>
          <w:color w:val="000000"/>
          <w:sz w:val="24"/>
          <w:szCs w:val="24"/>
        </w:rPr>
        <w:t>экзамена</w:t>
      </w:r>
      <w:r w:rsidRPr="00C85E3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5E31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отношении конкретного обучающегося, о чем составляется акт. </w:t>
      </w:r>
      <w:proofErr w:type="gramStart"/>
      <w:r w:rsidRPr="00C85E31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C85E3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возможность пройти государственное аттестационное испытание </w:t>
      </w:r>
      <w:r w:rsidRPr="00C85E31">
        <w:rPr>
          <w:rFonts w:ascii="Times New Roman" w:hAnsi="Times New Roman" w:cs="Times New Roman"/>
          <w:b/>
          <w:color w:val="000000"/>
          <w:sz w:val="24"/>
          <w:szCs w:val="24"/>
        </w:rPr>
        <w:t>в другой день,</w:t>
      </w:r>
      <w:r w:rsidRPr="00C85E31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определяемый Академией, в рамках срока проведения ГИА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46EE" w:rsidRDefault="008646EE" w:rsidP="00BD4FE3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5E31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 xml:space="preserve">невыхода </w:t>
      </w:r>
      <w:r w:rsidRPr="00C85E31">
        <w:rPr>
          <w:rFonts w:ascii="Times New Roman" w:hAnsi="Times New Roman"/>
          <w:sz w:val="24"/>
          <w:szCs w:val="24"/>
        </w:rPr>
        <w:t xml:space="preserve">обучающегося на связь по неуважительным причинам </w:t>
      </w:r>
      <w:r w:rsidRPr="00C85E31">
        <w:rPr>
          <w:rFonts w:ascii="Times New Roman" w:hAnsi="Times New Roman"/>
          <w:b/>
          <w:sz w:val="24"/>
          <w:szCs w:val="24"/>
        </w:rPr>
        <w:t>в течение 60 минут,</w:t>
      </w:r>
      <w:r w:rsidRPr="00C85E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5E3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85E31">
        <w:rPr>
          <w:rFonts w:ascii="Times New Roman" w:hAnsi="Times New Roman"/>
          <w:sz w:val="24"/>
          <w:szCs w:val="24"/>
        </w:rPr>
        <w:t xml:space="preserve"> считается не явившимся на ГИА.</w:t>
      </w:r>
    </w:p>
    <w:p w:rsidR="00FE2615" w:rsidRDefault="00A837E6" w:rsidP="00A837E6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604A45" w:rsidRPr="00BD4FE3">
        <w:rPr>
          <w:rFonts w:ascii="Times New Roman" w:hAnsi="Times New Roman" w:cs="Times New Roman"/>
          <w:sz w:val="24"/>
          <w:szCs w:val="24"/>
        </w:rPr>
        <w:t xml:space="preserve">После окончания государственной итоговой аттестации издается приказ об отчислении </w:t>
      </w:r>
      <w:proofErr w:type="gramStart"/>
      <w:r w:rsidR="00604A45" w:rsidRPr="00BD4F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04A45" w:rsidRPr="00BD4FE3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обучения).</w:t>
      </w:r>
    </w:p>
    <w:p w:rsidR="00FE2615" w:rsidRDefault="00604A45" w:rsidP="00604A45">
      <w:pPr>
        <w:pStyle w:val="Default"/>
        <w:spacing w:line="276" w:lineRule="auto"/>
        <w:ind w:firstLine="708"/>
        <w:jc w:val="both"/>
      </w:pPr>
      <w:r>
        <w:t xml:space="preserve">После изготовления и подписания документов об образовании, </w:t>
      </w:r>
      <w:r w:rsidRPr="00C7278A">
        <w:t xml:space="preserve">Академия </w:t>
      </w:r>
      <w:r>
        <w:t xml:space="preserve">в установленные сроки </w:t>
      </w:r>
      <w:r w:rsidRPr="00C7278A">
        <w:t xml:space="preserve">организует вручение дипломов лично в руки с учетом существующего особого режима и с соблюдением всех </w:t>
      </w:r>
      <w:r>
        <w:t>мер профилактики и безопасности по графику, который будет доведен до выпускников деканатами учебных структурных подразделений.</w:t>
      </w:r>
    </w:p>
    <w:p w:rsidR="00604A45" w:rsidRPr="00C7278A" w:rsidRDefault="00604A45" w:rsidP="00604A45">
      <w:pPr>
        <w:pStyle w:val="Default"/>
        <w:spacing w:line="276" w:lineRule="auto"/>
        <w:ind w:firstLine="708"/>
        <w:jc w:val="both"/>
      </w:pPr>
      <w:r>
        <w:lastRenderedPageBreak/>
        <w:t>П</w:t>
      </w:r>
      <w:r w:rsidRPr="00C7278A">
        <w:t>о личному заявлению диплом может быть направлен с помощью оператора почтовой связи, или выдан по</w:t>
      </w:r>
      <w:r>
        <w:t> </w:t>
      </w:r>
      <w:r w:rsidRPr="00C7278A">
        <w:t>доверенности доверенному лицу</w:t>
      </w:r>
      <w:r>
        <w:t xml:space="preserve"> выпускника</w:t>
      </w:r>
      <w:r w:rsidRPr="00C7278A">
        <w:t>.</w:t>
      </w:r>
    </w:p>
    <w:p w:rsidR="00604A45" w:rsidRDefault="00604A45" w:rsidP="00604A45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BC2" w:rsidRDefault="00604A45" w:rsidP="00C61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4E8"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проведением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Pr="006934E8">
        <w:rPr>
          <w:rFonts w:ascii="Times New Roman" w:hAnsi="Times New Roman" w:cs="Times New Roman"/>
          <w:sz w:val="24"/>
          <w:szCs w:val="24"/>
        </w:rPr>
        <w:t xml:space="preserve"> аттестации,</w:t>
      </w:r>
      <w:r w:rsidR="00C61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A45" w:rsidRPr="006934E8" w:rsidRDefault="00604A45" w:rsidP="00C61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34E8">
        <w:rPr>
          <w:rFonts w:ascii="Times New Roman" w:hAnsi="Times New Roman" w:cs="Times New Roman"/>
          <w:sz w:val="24"/>
          <w:szCs w:val="24"/>
        </w:rPr>
        <w:t xml:space="preserve">Вы можете обратиться в приемную проректора по учебной работе по электронной почте </w:t>
      </w:r>
      <w:hyperlink r:id="rId11" w:history="1">
        <w:r w:rsidRPr="006934E8">
          <w:rPr>
            <w:rStyle w:val="a3"/>
            <w:rFonts w:ascii="Times New Roman" w:hAnsi="Times New Roman"/>
            <w:color w:val="auto"/>
            <w:sz w:val="24"/>
            <w:szCs w:val="24"/>
          </w:rPr>
          <w:t>edu@ssla.ru</w:t>
        </w:r>
      </w:hyperlink>
      <w:r w:rsidRPr="006934E8">
        <w:rPr>
          <w:rFonts w:ascii="Times New Roman" w:hAnsi="Times New Roman" w:cs="Times New Roman"/>
          <w:sz w:val="24"/>
          <w:szCs w:val="24"/>
        </w:rPr>
        <w:t>.</w:t>
      </w:r>
    </w:p>
    <w:p w:rsidR="00E415AB" w:rsidRDefault="00E415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15AB" w:rsidRPr="00E415AB" w:rsidRDefault="00E415AB" w:rsidP="00E41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5AB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техническим средствам</w:t>
      </w:r>
    </w:p>
    <w:p w:rsidR="00E415AB" w:rsidRPr="00E415AB" w:rsidRDefault="00E415AB" w:rsidP="00E415AB">
      <w:pPr>
        <w:pStyle w:val="2"/>
        <w:spacing w:before="0" w:beforeAutospacing="0" w:after="0" w:afterAutospacing="0" w:line="276" w:lineRule="auto"/>
        <w:ind w:firstLine="567"/>
        <w:jc w:val="center"/>
        <w:rPr>
          <w:sz w:val="24"/>
          <w:szCs w:val="24"/>
        </w:rPr>
      </w:pPr>
    </w:p>
    <w:p w:rsidR="00E415AB" w:rsidRPr="00E415AB" w:rsidRDefault="00E415AB" w:rsidP="00E415AB">
      <w:pPr>
        <w:pStyle w:val="2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E415AB">
        <w:rPr>
          <w:sz w:val="24"/>
          <w:szCs w:val="24"/>
        </w:rPr>
        <w:t>Общие требования:</w:t>
      </w:r>
    </w:p>
    <w:p w:rsidR="00E415AB" w:rsidRPr="00E415AB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</w:rPr>
        <w:t>Подключение к Интернету на (</w:t>
      </w:r>
      <w:proofErr w:type="gramStart"/>
      <w:r w:rsidRPr="00E415AB">
        <w:rPr>
          <w:rFonts w:ascii="Times New Roman" w:hAnsi="Times New Roman"/>
          <w:sz w:val="24"/>
          <w:szCs w:val="24"/>
        </w:rPr>
        <w:t>широкополосный</w:t>
      </w:r>
      <w:proofErr w:type="gramEnd"/>
      <w:r w:rsidRPr="00E415AB">
        <w:rPr>
          <w:rFonts w:ascii="Times New Roman" w:hAnsi="Times New Roman"/>
          <w:sz w:val="24"/>
          <w:szCs w:val="24"/>
        </w:rPr>
        <w:t xml:space="preserve">) проводной или беспроводной </w:t>
      </w:r>
      <w:proofErr w:type="spellStart"/>
      <w:r w:rsidRPr="00E415AB">
        <w:rPr>
          <w:rFonts w:ascii="Times New Roman" w:hAnsi="Times New Roman"/>
          <w:sz w:val="24"/>
          <w:szCs w:val="24"/>
          <w:lang w:val="en-US"/>
        </w:rPr>
        <w:t>WiFi</w:t>
      </w:r>
      <w:proofErr w:type="spellEnd"/>
      <w:r w:rsidRPr="00E415AB">
        <w:rPr>
          <w:rFonts w:ascii="Times New Roman" w:hAnsi="Times New Roman"/>
          <w:sz w:val="24"/>
          <w:szCs w:val="24"/>
        </w:rPr>
        <w:t>, 4G/LTE основе;</w:t>
      </w:r>
    </w:p>
    <w:p w:rsidR="00E415AB" w:rsidRPr="00E415AB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</w:rPr>
        <w:t xml:space="preserve">Динамики и микрофон – встроенные, USB или беспроводные </w:t>
      </w:r>
      <w:proofErr w:type="spellStart"/>
      <w:r w:rsidRPr="00E415AB">
        <w:rPr>
          <w:rFonts w:ascii="Times New Roman" w:hAnsi="Times New Roman"/>
          <w:sz w:val="24"/>
          <w:szCs w:val="24"/>
        </w:rPr>
        <w:t>Bluetooth</w:t>
      </w:r>
      <w:proofErr w:type="spellEnd"/>
      <w:r w:rsidRPr="00E415AB">
        <w:rPr>
          <w:rFonts w:ascii="Times New Roman" w:hAnsi="Times New Roman"/>
          <w:sz w:val="24"/>
          <w:szCs w:val="24"/>
        </w:rPr>
        <w:t>;</w:t>
      </w:r>
    </w:p>
    <w:p w:rsidR="00E415AB" w:rsidRPr="00E415AB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</w:rPr>
        <w:t>Веб-камера или HD-веб-камера – встроенная или USB;</w:t>
      </w:r>
    </w:p>
    <w:p w:rsidR="00E415AB" w:rsidRPr="00E415AB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15AB" w:rsidRPr="00E415AB" w:rsidRDefault="00E415AB" w:rsidP="00E415AB">
      <w:pPr>
        <w:pStyle w:val="2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E415AB">
        <w:rPr>
          <w:sz w:val="24"/>
          <w:szCs w:val="24"/>
        </w:rPr>
        <w:t>Поддерживаемые операционные системы:</w:t>
      </w:r>
    </w:p>
    <w:p w:rsidR="00E415AB" w:rsidRPr="00E415AB" w:rsidRDefault="00E415AB" w:rsidP="00E415A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15AB">
        <w:rPr>
          <w:rFonts w:ascii="Times New Roman" w:hAnsi="Times New Roman"/>
          <w:sz w:val="24"/>
          <w:szCs w:val="24"/>
        </w:rPr>
        <w:t>Windows</w:t>
      </w:r>
      <w:proofErr w:type="spellEnd"/>
      <w:r w:rsidRPr="00E415AB">
        <w:rPr>
          <w:rFonts w:ascii="Times New Roman" w:hAnsi="Times New Roman"/>
          <w:sz w:val="24"/>
          <w:szCs w:val="24"/>
        </w:rPr>
        <w:t xml:space="preserve"> 10;</w:t>
      </w:r>
    </w:p>
    <w:p w:rsidR="00E415AB" w:rsidRPr="00E415AB" w:rsidRDefault="00E415AB" w:rsidP="00E415A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15AB">
        <w:rPr>
          <w:rFonts w:ascii="Times New Roman" w:hAnsi="Times New Roman"/>
          <w:sz w:val="24"/>
          <w:szCs w:val="24"/>
        </w:rPr>
        <w:t>Windows</w:t>
      </w:r>
      <w:proofErr w:type="spellEnd"/>
      <w:r w:rsidRPr="00E415AB">
        <w:rPr>
          <w:rFonts w:ascii="Times New Roman" w:hAnsi="Times New Roman"/>
          <w:sz w:val="24"/>
          <w:szCs w:val="24"/>
        </w:rPr>
        <w:t xml:space="preserve"> 8 или 8.1;</w:t>
      </w:r>
    </w:p>
    <w:p w:rsidR="00E415AB" w:rsidRPr="00E415AB" w:rsidRDefault="00E415AB" w:rsidP="00E415A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15AB">
        <w:rPr>
          <w:rFonts w:ascii="Times New Roman" w:hAnsi="Times New Roman"/>
          <w:sz w:val="24"/>
          <w:szCs w:val="24"/>
        </w:rPr>
        <w:t>Windows</w:t>
      </w:r>
      <w:proofErr w:type="spellEnd"/>
      <w:r w:rsidRPr="00E415AB">
        <w:rPr>
          <w:rFonts w:ascii="Times New Roman" w:hAnsi="Times New Roman"/>
          <w:sz w:val="24"/>
          <w:szCs w:val="24"/>
        </w:rPr>
        <w:t xml:space="preserve"> 7;</w:t>
      </w:r>
    </w:p>
    <w:p w:rsidR="00E415AB" w:rsidRPr="00E415AB" w:rsidRDefault="00E415AB" w:rsidP="00E415A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15AB">
        <w:rPr>
          <w:rFonts w:ascii="Times New Roman" w:hAnsi="Times New Roman"/>
          <w:sz w:val="24"/>
          <w:szCs w:val="24"/>
        </w:rPr>
        <w:t>Windows</w:t>
      </w:r>
      <w:proofErr w:type="spellEnd"/>
      <w:r w:rsidRPr="00E41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5AB">
        <w:rPr>
          <w:rFonts w:ascii="Times New Roman" w:hAnsi="Times New Roman"/>
          <w:sz w:val="24"/>
          <w:szCs w:val="24"/>
        </w:rPr>
        <w:t>Vista</w:t>
      </w:r>
      <w:proofErr w:type="spellEnd"/>
      <w:r w:rsidRPr="00E415AB">
        <w:rPr>
          <w:rFonts w:ascii="Times New Roman" w:hAnsi="Times New Roman"/>
          <w:sz w:val="24"/>
          <w:szCs w:val="24"/>
        </w:rPr>
        <w:t xml:space="preserve"> с пакетом обновления 1 или более поздней версии;</w:t>
      </w:r>
    </w:p>
    <w:p w:rsidR="00E415AB" w:rsidRPr="00E415AB" w:rsidRDefault="00E415AB" w:rsidP="00E415A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15AB">
        <w:rPr>
          <w:rFonts w:ascii="Times New Roman" w:hAnsi="Times New Roman"/>
          <w:sz w:val="24"/>
          <w:szCs w:val="24"/>
        </w:rPr>
        <w:t>Windows</w:t>
      </w:r>
      <w:proofErr w:type="spellEnd"/>
      <w:r w:rsidRPr="00E415AB">
        <w:rPr>
          <w:rFonts w:ascii="Times New Roman" w:hAnsi="Times New Roman"/>
          <w:sz w:val="24"/>
          <w:szCs w:val="24"/>
        </w:rPr>
        <w:t xml:space="preserve"> XP с пакетом обновления 3 или более поздней версии;</w:t>
      </w:r>
    </w:p>
    <w:p w:rsidR="00E415AB" w:rsidRPr="00E415AB" w:rsidRDefault="00E415AB" w:rsidP="00E415A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15AB">
        <w:rPr>
          <w:rFonts w:ascii="Times New Roman" w:hAnsi="Times New Roman"/>
          <w:sz w:val="24"/>
          <w:szCs w:val="24"/>
          <w:lang w:val="en-US"/>
        </w:rPr>
        <w:t xml:space="preserve">Ubuntu 12.04 </w:t>
      </w:r>
      <w:r w:rsidRPr="00E415AB">
        <w:rPr>
          <w:rFonts w:ascii="Times New Roman" w:hAnsi="Times New Roman"/>
          <w:sz w:val="24"/>
          <w:szCs w:val="24"/>
        </w:rPr>
        <w:t>или</w:t>
      </w:r>
      <w:r w:rsidRPr="00E415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15AB">
        <w:rPr>
          <w:rFonts w:ascii="Times New Roman" w:hAnsi="Times New Roman"/>
          <w:sz w:val="24"/>
          <w:szCs w:val="24"/>
        </w:rPr>
        <w:t>выше</w:t>
      </w:r>
      <w:r w:rsidRPr="00E415AB">
        <w:rPr>
          <w:rFonts w:ascii="Times New Roman" w:hAnsi="Times New Roman"/>
          <w:sz w:val="24"/>
          <w:szCs w:val="24"/>
          <w:lang w:val="en-US"/>
        </w:rPr>
        <w:t>;</w:t>
      </w:r>
    </w:p>
    <w:p w:rsidR="00E415AB" w:rsidRPr="00E415AB" w:rsidRDefault="00E415AB" w:rsidP="00E415AB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15AB">
        <w:rPr>
          <w:rFonts w:ascii="Times New Roman" w:hAnsi="Times New Roman"/>
          <w:sz w:val="24"/>
          <w:szCs w:val="24"/>
          <w:lang w:val="en-US"/>
        </w:rPr>
        <w:t xml:space="preserve">Red Hat Enterprise Linux 6.4 </w:t>
      </w:r>
      <w:r w:rsidRPr="00E415AB">
        <w:rPr>
          <w:rFonts w:ascii="Times New Roman" w:hAnsi="Times New Roman"/>
          <w:sz w:val="24"/>
          <w:szCs w:val="24"/>
        </w:rPr>
        <w:t>или</w:t>
      </w:r>
      <w:r w:rsidRPr="00E415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15AB">
        <w:rPr>
          <w:rFonts w:ascii="Times New Roman" w:hAnsi="Times New Roman"/>
          <w:sz w:val="24"/>
          <w:szCs w:val="24"/>
        </w:rPr>
        <w:t>выше</w:t>
      </w:r>
      <w:r w:rsidRPr="00E415AB">
        <w:rPr>
          <w:rFonts w:ascii="Times New Roman" w:hAnsi="Times New Roman"/>
          <w:sz w:val="24"/>
          <w:szCs w:val="24"/>
          <w:lang w:val="en-US"/>
        </w:rPr>
        <w:t>;</w:t>
      </w:r>
    </w:p>
    <w:p w:rsidR="00E415AB" w:rsidRPr="00E415AB" w:rsidRDefault="00E415AB" w:rsidP="00E415A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  <w:lang w:val="en-US"/>
        </w:rPr>
        <w:t>Oracle</w:t>
      </w:r>
      <w:r w:rsidRPr="00E415AB">
        <w:rPr>
          <w:rFonts w:ascii="Times New Roman" w:hAnsi="Times New Roman"/>
          <w:sz w:val="24"/>
          <w:szCs w:val="24"/>
        </w:rPr>
        <w:t xml:space="preserve"> </w:t>
      </w:r>
      <w:r w:rsidRPr="00E415AB">
        <w:rPr>
          <w:rFonts w:ascii="Times New Roman" w:hAnsi="Times New Roman"/>
          <w:sz w:val="24"/>
          <w:szCs w:val="24"/>
          <w:lang w:val="en-US"/>
        </w:rPr>
        <w:t>Linux</w:t>
      </w:r>
      <w:r w:rsidRPr="00E415AB">
        <w:rPr>
          <w:rFonts w:ascii="Times New Roman" w:hAnsi="Times New Roman"/>
          <w:sz w:val="24"/>
          <w:szCs w:val="24"/>
        </w:rPr>
        <w:t xml:space="preserve"> 6.4 или выше;</w:t>
      </w:r>
    </w:p>
    <w:p w:rsidR="00E415AB" w:rsidRPr="00E415AB" w:rsidRDefault="00E415AB" w:rsidP="00E415A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  <w:lang w:val="en-US"/>
        </w:rPr>
        <w:t>CentOS</w:t>
      </w:r>
      <w:r w:rsidRPr="00E415AB">
        <w:rPr>
          <w:rFonts w:ascii="Times New Roman" w:hAnsi="Times New Roman"/>
          <w:sz w:val="24"/>
          <w:szCs w:val="24"/>
        </w:rPr>
        <w:t xml:space="preserve"> 6.4 или выше;</w:t>
      </w:r>
    </w:p>
    <w:p w:rsidR="00E415AB" w:rsidRPr="00E415AB" w:rsidRDefault="00E415AB" w:rsidP="00E415A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  <w:lang w:val="en-US"/>
        </w:rPr>
        <w:t>Fedora</w:t>
      </w:r>
      <w:r w:rsidRPr="00E415AB">
        <w:rPr>
          <w:rFonts w:ascii="Times New Roman" w:hAnsi="Times New Roman"/>
          <w:sz w:val="24"/>
          <w:szCs w:val="24"/>
        </w:rPr>
        <w:t xml:space="preserve"> 21 или выше;</w:t>
      </w:r>
    </w:p>
    <w:p w:rsidR="00E415AB" w:rsidRPr="00E415AB" w:rsidRDefault="00E415AB" w:rsidP="00E415A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15AB">
        <w:rPr>
          <w:rFonts w:ascii="Times New Roman" w:hAnsi="Times New Roman"/>
          <w:sz w:val="24"/>
          <w:szCs w:val="24"/>
          <w:lang w:val="en-US"/>
        </w:rPr>
        <w:t>OpenSUSE</w:t>
      </w:r>
      <w:proofErr w:type="spellEnd"/>
      <w:r w:rsidRPr="00E415AB">
        <w:rPr>
          <w:rFonts w:ascii="Times New Roman" w:hAnsi="Times New Roman"/>
          <w:sz w:val="24"/>
          <w:szCs w:val="24"/>
        </w:rPr>
        <w:t xml:space="preserve"> 13.2 или выше;</w:t>
      </w:r>
    </w:p>
    <w:p w:rsidR="00E415AB" w:rsidRPr="00E415AB" w:rsidRDefault="00E415AB" w:rsidP="00E415A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15AB">
        <w:rPr>
          <w:rFonts w:ascii="Times New Roman" w:hAnsi="Times New Roman"/>
          <w:sz w:val="24"/>
          <w:szCs w:val="24"/>
          <w:lang w:val="en-US"/>
        </w:rPr>
        <w:t>ArchLinux</w:t>
      </w:r>
      <w:proofErr w:type="spellEnd"/>
      <w:r w:rsidRPr="00E415AB">
        <w:rPr>
          <w:rFonts w:ascii="Times New Roman" w:hAnsi="Times New Roman"/>
          <w:sz w:val="24"/>
          <w:szCs w:val="24"/>
        </w:rPr>
        <w:t xml:space="preserve"> (только 64-битная версия);</w:t>
      </w:r>
    </w:p>
    <w:p w:rsidR="00E415AB" w:rsidRPr="00E415AB" w:rsidRDefault="00E415AB" w:rsidP="00E415A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15AB">
        <w:rPr>
          <w:rFonts w:ascii="Times New Roman" w:hAnsi="Times New Roman"/>
          <w:sz w:val="24"/>
          <w:szCs w:val="24"/>
          <w:lang w:val="en-US"/>
        </w:rPr>
        <w:t>Mac</w:t>
      </w:r>
      <w:r w:rsidRPr="00E415AB">
        <w:rPr>
          <w:rFonts w:ascii="Times New Roman" w:hAnsi="Times New Roman"/>
          <w:sz w:val="24"/>
          <w:szCs w:val="24"/>
        </w:rPr>
        <w:t xml:space="preserve"> </w:t>
      </w:r>
      <w:r w:rsidRPr="00E415AB">
        <w:rPr>
          <w:rFonts w:ascii="Times New Roman" w:hAnsi="Times New Roman"/>
          <w:sz w:val="24"/>
          <w:szCs w:val="24"/>
          <w:lang w:val="en-US"/>
        </w:rPr>
        <w:t>OS</w:t>
      </w:r>
      <w:r w:rsidRPr="00E415AB">
        <w:rPr>
          <w:rFonts w:ascii="Times New Roman" w:hAnsi="Times New Roman"/>
          <w:sz w:val="24"/>
          <w:szCs w:val="24"/>
        </w:rPr>
        <w:t xml:space="preserve"> </w:t>
      </w:r>
      <w:r w:rsidRPr="00E415AB">
        <w:rPr>
          <w:rFonts w:ascii="Times New Roman" w:hAnsi="Times New Roman"/>
          <w:sz w:val="24"/>
          <w:szCs w:val="24"/>
          <w:lang w:val="en-US"/>
        </w:rPr>
        <w:t>X</w:t>
      </w:r>
      <w:r w:rsidRPr="00E415A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E415AB">
        <w:rPr>
          <w:rFonts w:ascii="Times New Roman" w:hAnsi="Times New Roman"/>
          <w:sz w:val="24"/>
          <w:szCs w:val="24"/>
          <w:lang w:val="en-US"/>
        </w:rPr>
        <w:t>MacOS</w:t>
      </w:r>
      <w:proofErr w:type="spellEnd"/>
      <w:r w:rsidRPr="00E415AB">
        <w:rPr>
          <w:rFonts w:ascii="Times New Roman" w:hAnsi="Times New Roman"/>
          <w:sz w:val="24"/>
          <w:szCs w:val="24"/>
        </w:rPr>
        <w:t xml:space="preserve"> 10.7 или более поздней версии.</w:t>
      </w:r>
      <w:proofErr w:type="gramEnd"/>
    </w:p>
    <w:p w:rsidR="00E415AB" w:rsidRPr="00E415AB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15AB" w:rsidRPr="00E415AB" w:rsidRDefault="00E415AB" w:rsidP="00E415AB">
      <w:pPr>
        <w:pStyle w:val="2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E415AB">
        <w:rPr>
          <w:sz w:val="24"/>
          <w:szCs w:val="24"/>
        </w:rPr>
        <w:t>Поддерживаемые планшеты и мобильные устройства:</w:t>
      </w:r>
    </w:p>
    <w:p w:rsidR="00E415AB" w:rsidRPr="00E415AB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15AB">
        <w:rPr>
          <w:rFonts w:ascii="Times New Roman" w:hAnsi="Times New Roman"/>
          <w:sz w:val="24"/>
          <w:szCs w:val="24"/>
          <w:lang w:val="en-US"/>
        </w:rPr>
        <w:t xml:space="preserve">Surface PRO 2 </w:t>
      </w:r>
      <w:r w:rsidRPr="00E415AB">
        <w:rPr>
          <w:rFonts w:ascii="Times New Roman" w:hAnsi="Times New Roman"/>
          <w:sz w:val="24"/>
          <w:szCs w:val="24"/>
        </w:rPr>
        <w:t>работает</w:t>
      </w:r>
      <w:r w:rsidRPr="00E415AB">
        <w:rPr>
          <w:rFonts w:ascii="Times New Roman" w:hAnsi="Times New Roman"/>
          <w:sz w:val="24"/>
          <w:szCs w:val="24"/>
          <w:lang w:val="en-US"/>
        </w:rPr>
        <w:t xml:space="preserve"> Win 8.1;</w:t>
      </w:r>
    </w:p>
    <w:p w:rsidR="00E415AB" w:rsidRPr="00E415AB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15AB">
        <w:rPr>
          <w:rFonts w:ascii="Times New Roman" w:hAnsi="Times New Roman"/>
          <w:sz w:val="24"/>
          <w:szCs w:val="24"/>
          <w:lang w:val="en-US"/>
        </w:rPr>
        <w:t xml:space="preserve">Surface PRO 3 </w:t>
      </w:r>
      <w:r w:rsidRPr="00E415AB">
        <w:rPr>
          <w:rFonts w:ascii="Times New Roman" w:hAnsi="Times New Roman"/>
          <w:sz w:val="24"/>
          <w:szCs w:val="24"/>
        </w:rPr>
        <w:t>работает</w:t>
      </w:r>
      <w:r w:rsidRPr="00E415AB">
        <w:rPr>
          <w:rFonts w:ascii="Times New Roman" w:hAnsi="Times New Roman"/>
          <w:sz w:val="24"/>
          <w:szCs w:val="24"/>
          <w:lang w:val="en-US"/>
        </w:rPr>
        <w:t xml:space="preserve"> Win 10;</w:t>
      </w:r>
    </w:p>
    <w:p w:rsidR="00E415AB" w:rsidRPr="00E415AB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</w:rPr>
        <w:t xml:space="preserve">Устройства </w:t>
      </w:r>
      <w:proofErr w:type="spellStart"/>
      <w:r w:rsidRPr="00E415AB">
        <w:rPr>
          <w:rFonts w:ascii="Times New Roman" w:hAnsi="Times New Roman"/>
          <w:sz w:val="24"/>
          <w:szCs w:val="24"/>
        </w:rPr>
        <w:t>iOS</w:t>
      </w:r>
      <w:proofErr w:type="spellEnd"/>
      <w:r w:rsidRPr="00E415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15AB">
        <w:rPr>
          <w:rFonts w:ascii="Times New Roman" w:hAnsi="Times New Roman"/>
          <w:sz w:val="24"/>
          <w:szCs w:val="24"/>
        </w:rPr>
        <w:t>Android</w:t>
      </w:r>
      <w:proofErr w:type="spellEnd"/>
      <w:r w:rsidRPr="00E415AB">
        <w:rPr>
          <w:rFonts w:ascii="Times New Roman" w:hAnsi="Times New Roman"/>
          <w:sz w:val="24"/>
          <w:szCs w:val="24"/>
        </w:rPr>
        <w:t>;</w:t>
      </w:r>
    </w:p>
    <w:p w:rsidR="00E415AB" w:rsidRPr="00E415AB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</w:rPr>
        <w:t xml:space="preserve">Устройства </w:t>
      </w:r>
      <w:proofErr w:type="spellStart"/>
      <w:r w:rsidRPr="00E415AB">
        <w:rPr>
          <w:rFonts w:ascii="Times New Roman" w:hAnsi="Times New Roman"/>
          <w:sz w:val="24"/>
          <w:szCs w:val="24"/>
        </w:rPr>
        <w:t>Blackberry</w:t>
      </w:r>
      <w:proofErr w:type="spellEnd"/>
      <w:r w:rsidRPr="00E415AB">
        <w:rPr>
          <w:rFonts w:ascii="Times New Roman" w:hAnsi="Times New Roman"/>
          <w:sz w:val="24"/>
          <w:szCs w:val="24"/>
        </w:rPr>
        <w:t>.</w:t>
      </w:r>
    </w:p>
    <w:p w:rsidR="00E415AB" w:rsidRPr="00E415AB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15AB" w:rsidRPr="00E415AB" w:rsidRDefault="00E415AB" w:rsidP="00E415AB">
      <w:pPr>
        <w:pStyle w:val="2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E415AB">
        <w:rPr>
          <w:sz w:val="24"/>
          <w:szCs w:val="24"/>
        </w:rPr>
        <w:t>Поддерживаемые браузеры:</w:t>
      </w:r>
    </w:p>
    <w:p w:rsidR="00E415AB" w:rsidRPr="005A3DC1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15AB">
        <w:rPr>
          <w:rFonts w:ascii="Times New Roman" w:hAnsi="Times New Roman"/>
          <w:sz w:val="24"/>
          <w:szCs w:val="24"/>
          <w:lang w:val="en-US"/>
        </w:rPr>
        <w:t>Windows</w:t>
      </w:r>
      <w:r w:rsidRPr="005A3DC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415AB">
        <w:rPr>
          <w:rFonts w:ascii="Times New Roman" w:hAnsi="Times New Roman"/>
          <w:sz w:val="24"/>
          <w:szCs w:val="24"/>
          <w:lang w:val="en-US"/>
        </w:rPr>
        <w:t>IE</w:t>
      </w:r>
      <w:r w:rsidRPr="005A3DC1">
        <w:rPr>
          <w:rFonts w:ascii="Times New Roman" w:hAnsi="Times New Roman"/>
          <w:sz w:val="24"/>
          <w:szCs w:val="24"/>
          <w:lang w:val="en-US"/>
        </w:rPr>
        <w:t xml:space="preserve"> 11+,</w:t>
      </w:r>
      <w:proofErr w:type="gramStart"/>
      <w:r w:rsidRPr="00E415AB">
        <w:rPr>
          <w:rFonts w:ascii="Times New Roman" w:hAnsi="Times New Roman"/>
          <w:sz w:val="24"/>
          <w:szCs w:val="24"/>
          <w:lang w:val="en-US"/>
        </w:rPr>
        <w:t> </w:t>
      </w:r>
      <w:r w:rsidRPr="005A3D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15AB">
        <w:rPr>
          <w:rFonts w:ascii="Times New Roman" w:hAnsi="Times New Roman"/>
          <w:sz w:val="24"/>
          <w:szCs w:val="24"/>
          <w:lang w:val="en-US"/>
        </w:rPr>
        <w:t>Edge</w:t>
      </w:r>
      <w:proofErr w:type="gramEnd"/>
      <w:r w:rsidRPr="005A3DC1">
        <w:rPr>
          <w:rFonts w:ascii="Times New Roman" w:hAnsi="Times New Roman"/>
          <w:sz w:val="24"/>
          <w:szCs w:val="24"/>
          <w:lang w:val="en-US"/>
        </w:rPr>
        <w:t xml:space="preserve"> 12+, </w:t>
      </w:r>
      <w:r w:rsidRPr="00E415AB">
        <w:rPr>
          <w:rFonts w:ascii="Times New Roman" w:hAnsi="Times New Roman"/>
          <w:sz w:val="24"/>
          <w:szCs w:val="24"/>
          <w:lang w:val="en-US"/>
        </w:rPr>
        <w:t>Firefox</w:t>
      </w:r>
      <w:r w:rsidRPr="005A3DC1">
        <w:rPr>
          <w:rFonts w:ascii="Times New Roman" w:hAnsi="Times New Roman"/>
          <w:sz w:val="24"/>
          <w:szCs w:val="24"/>
          <w:lang w:val="en-US"/>
        </w:rPr>
        <w:t xml:space="preserve"> 27+,</w:t>
      </w:r>
      <w:r w:rsidRPr="00E415AB">
        <w:rPr>
          <w:rFonts w:ascii="Times New Roman" w:hAnsi="Times New Roman"/>
          <w:sz w:val="24"/>
          <w:szCs w:val="24"/>
          <w:lang w:val="en-US"/>
        </w:rPr>
        <w:t> </w:t>
      </w:r>
      <w:r w:rsidRPr="005A3D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415AB">
        <w:rPr>
          <w:rFonts w:ascii="Times New Roman" w:hAnsi="Times New Roman"/>
          <w:sz w:val="24"/>
          <w:szCs w:val="24"/>
          <w:lang w:val="en-US"/>
        </w:rPr>
        <w:t>Chrome</w:t>
      </w:r>
      <w:r w:rsidRPr="005A3DC1">
        <w:rPr>
          <w:rFonts w:ascii="Times New Roman" w:hAnsi="Times New Roman"/>
          <w:sz w:val="24"/>
          <w:szCs w:val="24"/>
          <w:lang w:val="en-US"/>
        </w:rPr>
        <w:t xml:space="preserve"> 30+;</w:t>
      </w:r>
    </w:p>
    <w:p w:rsidR="00E415AB" w:rsidRPr="00E415AB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15AB">
        <w:rPr>
          <w:rFonts w:ascii="Times New Roman" w:hAnsi="Times New Roman"/>
          <w:sz w:val="24"/>
          <w:szCs w:val="24"/>
          <w:lang w:val="en-US"/>
        </w:rPr>
        <w:t>Mac: Safari 7+, Firefox 27+,</w:t>
      </w:r>
      <w:proofErr w:type="gramStart"/>
      <w:r w:rsidRPr="00E415AB">
        <w:rPr>
          <w:rFonts w:ascii="Times New Roman" w:hAnsi="Times New Roman"/>
          <w:sz w:val="24"/>
          <w:szCs w:val="24"/>
          <w:lang w:val="en-US"/>
        </w:rPr>
        <w:t>  Chrome</w:t>
      </w:r>
      <w:proofErr w:type="gramEnd"/>
      <w:r w:rsidRPr="00E415AB">
        <w:rPr>
          <w:rFonts w:ascii="Times New Roman" w:hAnsi="Times New Roman"/>
          <w:sz w:val="24"/>
          <w:szCs w:val="24"/>
          <w:lang w:val="en-US"/>
        </w:rPr>
        <w:t xml:space="preserve"> 30+;</w:t>
      </w:r>
    </w:p>
    <w:p w:rsidR="00E415AB" w:rsidRPr="00E415AB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415AB">
        <w:rPr>
          <w:rFonts w:ascii="Times New Roman" w:hAnsi="Times New Roman"/>
          <w:sz w:val="24"/>
          <w:szCs w:val="24"/>
          <w:lang w:val="en-US"/>
        </w:rPr>
        <w:t>Linux: Firefox 27+,</w:t>
      </w:r>
      <w:proofErr w:type="gramStart"/>
      <w:r w:rsidRPr="00E415AB">
        <w:rPr>
          <w:rFonts w:ascii="Times New Roman" w:hAnsi="Times New Roman"/>
          <w:sz w:val="24"/>
          <w:szCs w:val="24"/>
          <w:lang w:val="en-US"/>
        </w:rPr>
        <w:t>  Chrome</w:t>
      </w:r>
      <w:proofErr w:type="gramEnd"/>
      <w:r w:rsidRPr="00E415AB">
        <w:rPr>
          <w:rFonts w:ascii="Times New Roman" w:hAnsi="Times New Roman"/>
          <w:sz w:val="24"/>
          <w:szCs w:val="24"/>
          <w:lang w:val="en-US"/>
        </w:rPr>
        <w:t xml:space="preserve"> 30+.</w:t>
      </w:r>
    </w:p>
    <w:p w:rsidR="00E415AB" w:rsidRPr="00E415AB" w:rsidRDefault="00E415AB" w:rsidP="00E415AB">
      <w:pPr>
        <w:pStyle w:val="2"/>
        <w:spacing w:before="0" w:beforeAutospacing="0" w:after="0" w:afterAutospacing="0" w:line="276" w:lineRule="auto"/>
        <w:ind w:firstLine="567"/>
        <w:jc w:val="both"/>
        <w:rPr>
          <w:sz w:val="24"/>
          <w:szCs w:val="24"/>
          <w:lang w:val="en-US" w:eastAsia="en-US"/>
        </w:rPr>
      </w:pPr>
    </w:p>
    <w:p w:rsidR="00E415AB" w:rsidRPr="00E415AB" w:rsidRDefault="00E415AB" w:rsidP="00E415AB">
      <w:pPr>
        <w:pStyle w:val="2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E415AB">
        <w:rPr>
          <w:sz w:val="24"/>
          <w:szCs w:val="24"/>
          <w:lang w:eastAsia="en-US"/>
        </w:rPr>
        <w:t>Рекомендуемые</w:t>
      </w:r>
      <w:r w:rsidRPr="00E415AB">
        <w:rPr>
          <w:sz w:val="24"/>
          <w:szCs w:val="24"/>
        </w:rPr>
        <w:t xml:space="preserve"> Требования к процессору и оперативной памяти:</w:t>
      </w:r>
    </w:p>
    <w:p w:rsidR="00E415AB" w:rsidRPr="00E415AB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</w:rPr>
        <w:t>Процессор Двухъядерный 2 ГГц или выше;</w:t>
      </w:r>
    </w:p>
    <w:p w:rsidR="00E415AB" w:rsidRPr="00E415AB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</w:rPr>
        <w:t>Оперативная Память – 4 ГБ.</w:t>
      </w:r>
    </w:p>
    <w:p w:rsidR="00E415AB" w:rsidRPr="00E415AB" w:rsidRDefault="00E415AB" w:rsidP="00E415AB">
      <w:pPr>
        <w:pStyle w:val="2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E415AB" w:rsidRPr="00E415AB" w:rsidRDefault="00E415AB" w:rsidP="00E415AB">
      <w:pPr>
        <w:pStyle w:val="2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E415AB">
        <w:rPr>
          <w:sz w:val="24"/>
          <w:szCs w:val="24"/>
        </w:rPr>
        <w:t>Требования к пропускной способности</w:t>
      </w:r>
    </w:p>
    <w:p w:rsidR="00E415AB" w:rsidRPr="00E415AB" w:rsidRDefault="00E415AB" w:rsidP="00C61BC2">
      <w:pPr>
        <w:pStyle w:val="a5"/>
        <w:spacing w:before="0" w:beforeAutospacing="0" w:after="0" w:afterAutospacing="0" w:line="276" w:lineRule="auto"/>
        <w:ind w:firstLine="567"/>
        <w:jc w:val="both"/>
      </w:pPr>
      <w:r w:rsidRPr="00E415AB">
        <w:t xml:space="preserve">Пропускная способность, используемая </w:t>
      </w:r>
      <w:proofErr w:type="spellStart"/>
      <w:r w:rsidRPr="00E415AB">
        <w:t>Zoom</w:t>
      </w:r>
      <w:proofErr w:type="spellEnd"/>
      <w:r w:rsidRPr="00E415AB">
        <w:t xml:space="preserve">, будет </w:t>
      </w:r>
      <w:bookmarkStart w:id="0" w:name="_GoBack"/>
      <w:bookmarkEnd w:id="0"/>
      <w:r w:rsidRPr="00E415AB">
        <w:t xml:space="preserve">оптимизирована для наилучшего взаимодействия с сетью участников. Подключение автоматически настроится на </w:t>
      </w:r>
      <w:proofErr w:type="spellStart"/>
      <w:r w:rsidRPr="00E415AB">
        <w:t>WiFi</w:t>
      </w:r>
      <w:proofErr w:type="spellEnd"/>
      <w:r w:rsidRPr="00E415AB">
        <w:t xml:space="preserve"> или</w:t>
      </w:r>
      <w:r w:rsidR="00FE2615">
        <w:t> </w:t>
      </w:r>
      <w:r w:rsidRPr="00E415AB">
        <w:t>проводную среду.</w:t>
      </w:r>
    </w:p>
    <w:p w:rsidR="00E415AB" w:rsidRPr="00E415AB" w:rsidRDefault="00E415AB" w:rsidP="00E415AB">
      <w:pPr>
        <w:pStyle w:val="a5"/>
        <w:spacing w:before="0" w:beforeAutospacing="0" w:after="0" w:afterAutospacing="0" w:line="276" w:lineRule="auto"/>
        <w:ind w:firstLine="567"/>
        <w:rPr>
          <w:b/>
        </w:rPr>
      </w:pPr>
      <w:r w:rsidRPr="00E415AB">
        <w:rPr>
          <w:b/>
        </w:rPr>
        <w:t>Рекомендуемая пропускная способность для участников конференций и участников веб-семинаров:</w:t>
      </w:r>
    </w:p>
    <w:p w:rsidR="00E415AB" w:rsidRPr="00E415AB" w:rsidRDefault="00E415AB" w:rsidP="00E415A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</w:rPr>
        <w:t>Для групповых видеоконференций:</w:t>
      </w:r>
    </w:p>
    <w:p w:rsidR="00E415AB" w:rsidRPr="00E415AB" w:rsidRDefault="00E415AB" w:rsidP="00E415A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</w:rPr>
        <w:t>600 кбит/с/1,2 Мбит/</w:t>
      </w:r>
      <w:proofErr w:type="gramStart"/>
      <w:r w:rsidRPr="00E415AB">
        <w:rPr>
          <w:rFonts w:ascii="Times New Roman" w:hAnsi="Times New Roman"/>
          <w:sz w:val="24"/>
          <w:szCs w:val="24"/>
        </w:rPr>
        <w:t>с</w:t>
      </w:r>
      <w:proofErr w:type="gramEnd"/>
      <w:r w:rsidRPr="00E415AB">
        <w:rPr>
          <w:rFonts w:ascii="Times New Roman" w:hAnsi="Times New Roman"/>
          <w:sz w:val="24"/>
          <w:szCs w:val="24"/>
        </w:rPr>
        <w:t xml:space="preserve"> для высококачественного видео;</w:t>
      </w:r>
    </w:p>
    <w:p w:rsidR="00E415AB" w:rsidRPr="00E415AB" w:rsidRDefault="00E415AB" w:rsidP="00E415A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</w:rPr>
        <w:t>Для режима галереи и/или 720p HD-видео: 1,5 Мбит/с/1,5 Мбит/</w:t>
      </w:r>
      <w:proofErr w:type="gramStart"/>
      <w:r w:rsidRPr="00E415AB">
        <w:rPr>
          <w:rFonts w:ascii="Times New Roman" w:hAnsi="Times New Roman"/>
          <w:sz w:val="24"/>
          <w:szCs w:val="24"/>
        </w:rPr>
        <w:t>с</w:t>
      </w:r>
      <w:proofErr w:type="gramEnd"/>
      <w:r w:rsidRPr="00E415AB">
        <w:rPr>
          <w:rFonts w:ascii="Times New Roman" w:hAnsi="Times New Roman"/>
          <w:sz w:val="24"/>
          <w:szCs w:val="24"/>
        </w:rPr>
        <w:t>;</w:t>
      </w:r>
    </w:p>
    <w:p w:rsidR="00E415AB" w:rsidRPr="00E415AB" w:rsidRDefault="00E415AB" w:rsidP="00E415A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</w:rPr>
        <w:t>Для получения HD-видео 1080p требуется 2,5 Мбит/</w:t>
      </w:r>
      <w:proofErr w:type="gramStart"/>
      <w:r w:rsidRPr="00E415AB">
        <w:rPr>
          <w:rFonts w:ascii="Times New Roman" w:hAnsi="Times New Roman"/>
          <w:sz w:val="24"/>
          <w:szCs w:val="24"/>
        </w:rPr>
        <w:t>с</w:t>
      </w:r>
      <w:proofErr w:type="gramEnd"/>
      <w:r w:rsidRPr="00E415AB">
        <w:rPr>
          <w:rFonts w:ascii="Times New Roman" w:hAnsi="Times New Roman"/>
          <w:sz w:val="24"/>
          <w:szCs w:val="24"/>
        </w:rPr>
        <w:t>;</w:t>
      </w:r>
    </w:p>
    <w:p w:rsidR="00E415AB" w:rsidRPr="00E415AB" w:rsidRDefault="00E415AB" w:rsidP="00E415A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</w:rPr>
        <w:lastRenderedPageBreak/>
        <w:t>Для отправки видео 1080p HD требуется 3,0 Мбит/</w:t>
      </w:r>
      <w:proofErr w:type="gramStart"/>
      <w:r w:rsidRPr="00E415AB">
        <w:rPr>
          <w:rFonts w:ascii="Times New Roman" w:hAnsi="Times New Roman"/>
          <w:sz w:val="24"/>
          <w:szCs w:val="24"/>
        </w:rPr>
        <w:t>с</w:t>
      </w:r>
      <w:proofErr w:type="gramEnd"/>
      <w:r w:rsidRPr="00E415AB">
        <w:rPr>
          <w:rFonts w:ascii="Times New Roman" w:hAnsi="Times New Roman"/>
          <w:sz w:val="24"/>
          <w:szCs w:val="24"/>
        </w:rPr>
        <w:t>;</w:t>
      </w:r>
    </w:p>
    <w:p w:rsidR="00E415AB" w:rsidRPr="00E415AB" w:rsidRDefault="00E415AB" w:rsidP="00E415A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</w:rPr>
        <w:t>Только для демонстрации экрана (без мини-видео): 50–75 кбит/</w:t>
      </w:r>
      <w:proofErr w:type="gramStart"/>
      <w:r w:rsidRPr="00E415AB">
        <w:rPr>
          <w:rFonts w:ascii="Times New Roman" w:hAnsi="Times New Roman"/>
          <w:sz w:val="24"/>
          <w:szCs w:val="24"/>
        </w:rPr>
        <w:t>с</w:t>
      </w:r>
      <w:proofErr w:type="gramEnd"/>
      <w:r w:rsidRPr="00E415AB">
        <w:rPr>
          <w:rFonts w:ascii="Times New Roman" w:hAnsi="Times New Roman"/>
          <w:sz w:val="24"/>
          <w:szCs w:val="24"/>
        </w:rPr>
        <w:t>;</w:t>
      </w:r>
    </w:p>
    <w:p w:rsidR="00E415AB" w:rsidRPr="00E415AB" w:rsidRDefault="00E415AB" w:rsidP="00E415A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</w:rPr>
        <w:t>Для совместной демонстрации экрана с мини-видео: 50–150 кбит/</w:t>
      </w:r>
      <w:proofErr w:type="gramStart"/>
      <w:r w:rsidRPr="00E415AB">
        <w:rPr>
          <w:rFonts w:ascii="Times New Roman" w:hAnsi="Times New Roman"/>
          <w:sz w:val="24"/>
          <w:szCs w:val="24"/>
        </w:rPr>
        <w:t>с</w:t>
      </w:r>
      <w:proofErr w:type="gramEnd"/>
      <w:r w:rsidRPr="00E415AB">
        <w:rPr>
          <w:rFonts w:ascii="Times New Roman" w:hAnsi="Times New Roman"/>
          <w:sz w:val="24"/>
          <w:szCs w:val="24"/>
        </w:rPr>
        <w:t>.</w:t>
      </w:r>
    </w:p>
    <w:p w:rsidR="00E415AB" w:rsidRPr="00E415AB" w:rsidRDefault="00E415AB" w:rsidP="00E415AB">
      <w:pPr>
        <w:pStyle w:val="a5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415AB">
        <w:rPr>
          <w:b/>
        </w:rPr>
        <w:t>Рекомендуемая пропускная способность для участников веб-семинаров:</w:t>
      </w:r>
    </w:p>
    <w:p w:rsidR="00E415AB" w:rsidRPr="00E415AB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E415AB">
        <w:rPr>
          <w:rFonts w:ascii="Times New Roman" w:hAnsi="Times New Roman"/>
          <w:sz w:val="24"/>
          <w:szCs w:val="24"/>
        </w:rPr>
        <w:t>видеозвонков</w:t>
      </w:r>
      <w:proofErr w:type="spellEnd"/>
      <w:r w:rsidRPr="00E415AB">
        <w:rPr>
          <w:rFonts w:ascii="Times New Roman" w:hAnsi="Times New Roman"/>
          <w:sz w:val="24"/>
          <w:szCs w:val="24"/>
        </w:rPr>
        <w:t xml:space="preserve"> 1: 1: 600 кбит/с для высококачественного видео и 1,2 Мбит/</w:t>
      </w:r>
      <w:proofErr w:type="gramStart"/>
      <w:r w:rsidRPr="00E415AB">
        <w:rPr>
          <w:rFonts w:ascii="Times New Roman" w:hAnsi="Times New Roman"/>
          <w:sz w:val="24"/>
          <w:szCs w:val="24"/>
        </w:rPr>
        <w:t>с</w:t>
      </w:r>
      <w:proofErr w:type="gramEnd"/>
      <w:r w:rsidRPr="00E415AB">
        <w:rPr>
          <w:rFonts w:ascii="Times New Roman" w:hAnsi="Times New Roman"/>
          <w:sz w:val="24"/>
          <w:szCs w:val="24"/>
        </w:rPr>
        <w:t xml:space="preserve"> для HD-видео;</w:t>
      </w:r>
    </w:p>
    <w:p w:rsidR="00E415AB" w:rsidRPr="00E415AB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</w:rPr>
        <w:t>Только для совместного использования экрана (без мини-видео): 50–75 кбит/</w:t>
      </w:r>
      <w:proofErr w:type="gramStart"/>
      <w:r w:rsidRPr="00E415AB">
        <w:rPr>
          <w:rFonts w:ascii="Times New Roman" w:hAnsi="Times New Roman"/>
          <w:sz w:val="24"/>
          <w:szCs w:val="24"/>
        </w:rPr>
        <w:t>с</w:t>
      </w:r>
      <w:proofErr w:type="gramEnd"/>
      <w:r w:rsidRPr="00E415AB">
        <w:rPr>
          <w:rFonts w:ascii="Times New Roman" w:hAnsi="Times New Roman"/>
          <w:sz w:val="24"/>
          <w:szCs w:val="24"/>
        </w:rPr>
        <w:t>;</w:t>
      </w:r>
    </w:p>
    <w:p w:rsidR="00E415AB" w:rsidRPr="00E415AB" w:rsidRDefault="00E415AB" w:rsidP="00E41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15AB">
        <w:rPr>
          <w:rFonts w:ascii="Times New Roman" w:hAnsi="Times New Roman"/>
          <w:sz w:val="24"/>
          <w:szCs w:val="24"/>
        </w:rPr>
        <w:t>Для совместного использования экрана с мини-видео: 50–150 кбит.</w:t>
      </w:r>
    </w:p>
    <w:sectPr w:rsidR="00E415AB" w:rsidRPr="00E415AB" w:rsidSect="00E415AB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255"/>
    <w:multiLevelType w:val="hybridMultilevel"/>
    <w:tmpl w:val="071AD90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4FF28B7"/>
    <w:multiLevelType w:val="multilevel"/>
    <w:tmpl w:val="743EF13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0963498"/>
    <w:multiLevelType w:val="multilevel"/>
    <w:tmpl w:val="AF7CB19E"/>
    <w:lvl w:ilvl="0">
      <w:start w:val="40"/>
      <w:numFmt w:val="decimal"/>
      <w:lvlText w:val="%1"/>
      <w:lvlJc w:val="left"/>
      <w:pPr>
        <w:ind w:left="840" w:hanging="84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194" w:hanging="84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1548" w:hanging="84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02" w:hanging="84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3">
    <w:nsid w:val="32790A07"/>
    <w:multiLevelType w:val="multilevel"/>
    <w:tmpl w:val="CC2419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340616D5"/>
    <w:multiLevelType w:val="hybridMultilevel"/>
    <w:tmpl w:val="377623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3761B9"/>
    <w:multiLevelType w:val="hybridMultilevel"/>
    <w:tmpl w:val="D4EE42BC"/>
    <w:lvl w:ilvl="0" w:tplc="E6107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5524E"/>
    <w:multiLevelType w:val="hybridMultilevel"/>
    <w:tmpl w:val="654C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66972"/>
    <w:multiLevelType w:val="multilevel"/>
    <w:tmpl w:val="10CE13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8">
    <w:nsid w:val="3FC404A3"/>
    <w:multiLevelType w:val="hybridMultilevel"/>
    <w:tmpl w:val="435A3F1C"/>
    <w:lvl w:ilvl="0" w:tplc="1D62A29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51D55"/>
    <w:multiLevelType w:val="hybridMultilevel"/>
    <w:tmpl w:val="FF62EF52"/>
    <w:lvl w:ilvl="0" w:tplc="FCA6F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632262"/>
    <w:multiLevelType w:val="hybridMultilevel"/>
    <w:tmpl w:val="2B305790"/>
    <w:lvl w:ilvl="0" w:tplc="353A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9C2EFF"/>
    <w:multiLevelType w:val="multilevel"/>
    <w:tmpl w:val="094AD30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617F07CE"/>
    <w:multiLevelType w:val="hybridMultilevel"/>
    <w:tmpl w:val="793EBD12"/>
    <w:lvl w:ilvl="0" w:tplc="353A7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855D22"/>
    <w:multiLevelType w:val="hybridMultilevel"/>
    <w:tmpl w:val="D0D070DE"/>
    <w:lvl w:ilvl="0" w:tplc="7F84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4D"/>
    <w:rsid w:val="000B47E0"/>
    <w:rsid w:val="000C3EB6"/>
    <w:rsid w:val="000F14B0"/>
    <w:rsid w:val="00116878"/>
    <w:rsid w:val="001977A9"/>
    <w:rsid w:val="001B755F"/>
    <w:rsid w:val="001F4DC3"/>
    <w:rsid w:val="001F4E20"/>
    <w:rsid w:val="002142D0"/>
    <w:rsid w:val="0026310A"/>
    <w:rsid w:val="00314051"/>
    <w:rsid w:val="00365758"/>
    <w:rsid w:val="003834C9"/>
    <w:rsid w:val="003E03A8"/>
    <w:rsid w:val="00473B83"/>
    <w:rsid w:val="00492A80"/>
    <w:rsid w:val="004A39B0"/>
    <w:rsid w:val="004B53A2"/>
    <w:rsid w:val="00582CC8"/>
    <w:rsid w:val="005A3DC1"/>
    <w:rsid w:val="005A76E1"/>
    <w:rsid w:val="005C4FB8"/>
    <w:rsid w:val="005D5A4B"/>
    <w:rsid w:val="005F3C6C"/>
    <w:rsid w:val="00604A45"/>
    <w:rsid w:val="006127DA"/>
    <w:rsid w:val="00643CF0"/>
    <w:rsid w:val="00647747"/>
    <w:rsid w:val="006934E8"/>
    <w:rsid w:val="006D6CF8"/>
    <w:rsid w:val="007451A7"/>
    <w:rsid w:val="0077202E"/>
    <w:rsid w:val="00785687"/>
    <w:rsid w:val="007E0F9D"/>
    <w:rsid w:val="00844415"/>
    <w:rsid w:val="00844573"/>
    <w:rsid w:val="008646EE"/>
    <w:rsid w:val="008779B9"/>
    <w:rsid w:val="008B51B2"/>
    <w:rsid w:val="00912862"/>
    <w:rsid w:val="00935563"/>
    <w:rsid w:val="00990057"/>
    <w:rsid w:val="009A045C"/>
    <w:rsid w:val="009B0869"/>
    <w:rsid w:val="009F07F5"/>
    <w:rsid w:val="00A4310A"/>
    <w:rsid w:val="00A61D7D"/>
    <w:rsid w:val="00A837E6"/>
    <w:rsid w:val="00AB00FB"/>
    <w:rsid w:val="00AB4538"/>
    <w:rsid w:val="00AC00F2"/>
    <w:rsid w:val="00AC6730"/>
    <w:rsid w:val="00AD4893"/>
    <w:rsid w:val="00AF202A"/>
    <w:rsid w:val="00B0544D"/>
    <w:rsid w:val="00BB1946"/>
    <w:rsid w:val="00BD4FE3"/>
    <w:rsid w:val="00BF28AF"/>
    <w:rsid w:val="00C15365"/>
    <w:rsid w:val="00C328A2"/>
    <w:rsid w:val="00C40B4E"/>
    <w:rsid w:val="00C61BC2"/>
    <w:rsid w:val="00C64747"/>
    <w:rsid w:val="00C7278A"/>
    <w:rsid w:val="00C85E31"/>
    <w:rsid w:val="00CA5013"/>
    <w:rsid w:val="00CA5D0F"/>
    <w:rsid w:val="00CA7415"/>
    <w:rsid w:val="00CB0F33"/>
    <w:rsid w:val="00CC08A9"/>
    <w:rsid w:val="00D55766"/>
    <w:rsid w:val="00DF1207"/>
    <w:rsid w:val="00E27622"/>
    <w:rsid w:val="00E415AB"/>
    <w:rsid w:val="00E534F3"/>
    <w:rsid w:val="00E54153"/>
    <w:rsid w:val="00E74029"/>
    <w:rsid w:val="00E96FA2"/>
    <w:rsid w:val="00EA0A3B"/>
    <w:rsid w:val="00F10A83"/>
    <w:rsid w:val="00F4373A"/>
    <w:rsid w:val="00F7045E"/>
    <w:rsid w:val="00F81FCC"/>
    <w:rsid w:val="00FA3B4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B5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3834C9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5D5A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5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8B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0C3EB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0C3E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B5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3834C9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5D5A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5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8B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0C3EB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0C3E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sl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&#1089;&#1075;&#1102;&#1072;.&#1088;&#1092;/ru/students/gi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@ssl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sla.students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9;&#1075;&#1102;&#1072;.&#1088;&#1092;/ru/students/g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6D15-4528-4B61-94F1-04558F7F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Elena</cp:lastModifiedBy>
  <cp:revision>4</cp:revision>
  <cp:lastPrinted>2020-05-22T08:09:00Z</cp:lastPrinted>
  <dcterms:created xsi:type="dcterms:W3CDTF">2020-05-22T09:03:00Z</dcterms:created>
  <dcterms:modified xsi:type="dcterms:W3CDTF">2020-05-22T12:57:00Z</dcterms:modified>
</cp:coreProperties>
</file>